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16" w:rsidRDefault="009D1116" w:rsidP="00443617">
      <w:pPr>
        <w:jc w:val="center"/>
        <w:rPr>
          <w:rFonts w:ascii="Arial" w:eastAsia="Times New Roman" w:hAnsi="Arial" w:cs="Arial"/>
          <w:sz w:val="28"/>
          <w:szCs w:val="28"/>
          <w:lang w:eastAsia="ru-RU"/>
        </w:rPr>
      </w:pPr>
    </w:p>
    <w:p w:rsidR="00443617" w:rsidRPr="00443617" w:rsidRDefault="00443617" w:rsidP="00443617">
      <w:pPr>
        <w:spacing w:after="0" w:line="240" w:lineRule="auto"/>
        <w:ind w:left="10206"/>
        <w:rPr>
          <w:rFonts w:ascii="Times New Roman" w:eastAsia="Times New Roman" w:hAnsi="Times New Roman" w:cs="Times New Roman"/>
          <w:sz w:val="24"/>
          <w:szCs w:val="24"/>
          <w:lang w:eastAsia="ru-RU"/>
        </w:rPr>
      </w:pPr>
      <w:bookmarkStart w:id="0" w:name="_GoBack"/>
      <w:bookmarkEnd w:id="0"/>
      <w:r w:rsidRPr="00443617">
        <w:rPr>
          <w:rFonts w:ascii="Times New Roman" w:eastAsia="Times New Roman" w:hAnsi="Times New Roman" w:cs="Times New Roman"/>
          <w:sz w:val="24"/>
          <w:szCs w:val="24"/>
          <w:lang w:eastAsia="ru-RU"/>
        </w:rPr>
        <w:t>Приложение</w:t>
      </w:r>
    </w:p>
    <w:p w:rsidR="00443617" w:rsidRPr="00443617" w:rsidRDefault="00443617" w:rsidP="00443617">
      <w:pPr>
        <w:spacing w:after="0" w:line="240" w:lineRule="auto"/>
        <w:ind w:left="10206"/>
        <w:rPr>
          <w:rFonts w:ascii="Times New Roman" w:eastAsia="Times New Roman" w:hAnsi="Times New Roman" w:cs="Times New Roman"/>
          <w:sz w:val="24"/>
          <w:szCs w:val="24"/>
          <w:lang w:eastAsia="ru-RU"/>
        </w:rPr>
      </w:pPr>
      <w:r w:rsidRPr="00443617">
        <w:rPr>
          <w:rFonts w:ascii="Times New Roman" w:eastAsia="Times New Roman" w:hAnsi="Times New Roman" w:cs="Times New Roman"/>
          <w:sz w:val="24"/>
          <w:szCs w:val="24"/>
          <w:lang w:eastAsia="ru-RU"/>
        </w:rPr>
        <w:t>к постановлению администрации</w:t>
      </w:r>
    </w:p>
    <w:p w:rsidR="00443617" w:rsidRPr="00443617" w:rsidRDefault="00443617" w:rsidP="00443617">
      <w:pPr>
        <w:spacing w:after="0" w:line="240" w:lineRule="auto"/>
        <w:ind w:left="10206"/>
        <w:rPr>
          <w:rFonts w:ascii="Times New Roman" w:eastAsia="Times New Roman" w:hAnsi="Times New Roman" w:cs="Times New Roman"/>
          <w:sz w:val="24"/>
          <w:szCs w:val="24"/>
          <w:lang w:eastAsia="ru-RU"/>
        </w:rPr>
      </w:pPr>
      <w:r w:rsidRPr="00443617">
        <w:rPr>
          <w:rFonts w:ascii="Times New Roman" w:eastAsia="Times New Roman" w:hAnsi="Times New Roman" w:cs="Times New Roman"/>
          <w:sz w:val="24"/>
          <w:szCs w:val="24"/>
          <w:lang w:eastAsia="ru-RU"/>
        </w:rPr>
        <w:t>Юргинского муниципального района</w:t>
      </w:r>
    </w:p>
    <w:p w:rsidR="00443617" w:rsidRPr="00443617" w:rsidRDefault="009D1116" w:rsidP="00443617">
      <w:pPr>
        <w:spacing w:after="0" w:line="240" w:lineRule="auto"/>
        <w:ind w:left="1020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22.08.2018 № 648</w:t>
      </w:r>
    </w:p>
    <w:p w:rsidR="00FD4E5C" w:rsidRPr="009762ED" w:rsidRDefault="00FD4E5C" w:rsidP="009762ED">
      <w:pPr>
        <w:spacing w:after="0" w:line="240" w:lineRule="auto"/>
        <w:jc w:val="center"/>
        <w:rPr>
          <w:rFonts w:ascii="Times New Roman" w:hAnsi="Times New Roman" w:cs="Times New Roman"/>
          <w:sz w:val="24"/>
          <w:szCs w:val="24"/>
        </w:rPr>
      </w:pPr>
    </w:p>
    <w:p w:rsidR="009762ED" w:rsidRPr="009762ED" w:rsidRDefault="009762ED" w:rsidP="009762ED">
      <w:pPr>
        <w:spacing w:after="0" w:line="240" w:lineRule="auto"/>
        <w:jc w:val="center"/>
        <w:rPr>
          <w:rFonts w:ascii="Times New Roman" w:eastAsia="Times New Roman" w:hAnsi="Times New Roman" w:cs="Times New Roman"/>
          <w:b/>
          <w:sz w:val="24"/>
          <w:szCs w:val="24"/>
          <w:lang w:eastAsia="ru-RU"/>
        </w:rPr>
      </w:pPr>
      <w:r w:rsidRPr="009762ED">
        <w:rPr>
          <w:rFonts w:ascii="Times New Roman" w:eastAsia="Times New Roman" w:hAnsi="Times New Roman" w:cs="Times New Roman"/>
          <w:b/>
          <w:sz w:val="24"/>
          <w:szCs w:val="24"/>
          <w:lang w:eastAsia="ru-RU"/>
        </w:rPr>
        <w:t>Прогноз социально-экономического развития</w:t>
      </w:r>
    </w:p>
    <w:p w:rsidR="009762ED" w:rsidRPr="009762ED" w:rsidRDefault="009762ED" w:rsidP="009762ED">
      <w:pPr>
        <w:spacing w:after="0" w:line="240" w:lineRule="auto"/>
        <w:jc w:val="center"/>
        <w:rPr>
          <w:rFonts w:ascii="Times New Roman" w:eastAsia="Times New Roman" w:hAnsi="Times New Roman" w:cs="Times New Roman"/>
          <w:b/>
          <w:sz w:val="24"/>
          <w:szCs w:val="24"/>
          <w:lang w:eastAsia="ru-RU"/>
        </w:rPr>
      </w:pPr>
      <w:r w:rsidRPr="009762ED">
        <w:rPr>
          <w:rFonts w:ascii="Times New Roman" w:eastAsia="Times New Roman" w:hAnsi="Times New Roman" w:cs="Times New Roman"/>
          <w:b/>
          <w:sz w:val="24"/>
          <w:szCs w:val="24"/>
          <w:lang w:eastAsia="ru-RU"/>
        </w:rPr>
        <w:t>Юргинского муниципального района на среднесрочный период до 2024 года</w:t>
      </w:r>
    </w:p>
    <w:p w:rsidR="00443617" w:rsidRPr="009762ED" w:rsidRDefault="00443617" w:rsidP="009762ED">
      <w:pPr>
        <w:spacing w:after="0" w:line="240" w:lineRule="auto"/>
        <w:jc w:val="center"/>
        <w:rPr>
          <w:rFonts w:ascii="Times New Roman" w:hAnsi="Times New Roman" w:cs="Times New Roman"/>
          <w:sz w:val="24"/>
          <w:szCs w:val="24"/>
        </w:rPr>
      </w:pPr>
    </w:p>
    <w:tbl>
      <w:tblPr>
        <w:tblW w:w="14992" w:type="dxa"/>
        <w:tblLayout w:type="fixed"/>
        <w:tblLook w:val="04A0" w:firstRow="1" w:lastRow="0" w:firstColumn="1" w:lastColumn="0" w:noHBand="0" w:noVBand="1"/>
      </w:tblPr>
      <w:tblGrid>
        <w:gridCol w:w="392"/>
        <w:gridCol w:w="1843"/>
        <w:gridCol w:w="1134"/>
        <w:gridCol w:w="708"/>
        <w:gridCol w:w="709"/>
        <w:gridCol w:w="709"/>
        <w:gridCol w:w="850"/>
        <w:gridCol w:w="709"/>
        <w:gridCol w:w="851"/>
        <w:gridCol w:w="708"/>
        <w:gridCol w:w="851"/>
        <w:gridCol w:w="709"/>
        <w:gridCol w:w="850"/>
        <w:gridCol w:w="709"/>
        <w:gridCol w:w="850"/>
        <w:gridCol w:w="709"/>
        <w:gridCol w:w="851"/>
        <w:gridCol w:w="850"/>
      </w:tblGrid>
      <w:tr w:rsidR="009762ED" w:rsidRPr="009762ED" w:rsidTr="00135357">
        <w:trPr>
          <w:trHeight w:val="196"/>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sz w:val="18"/>
                <w:szCs w:val="18"/>
                <w:lang w:eastAsia="ru-RU"/>
              </w:rPr>
            </w:pPr>
            <w:r w:rsidRPr="009762ED">
              <w:rPr>
                <w:rFonts w:ascii="Times New Roman" w:eastAsia="Times New Roman" w:hAnsi="Times New Roman" w:cs="Times New Roman"/>
                <w:b/>
                <w:sz w:val="18"/>
                <w:szCs w:val="18"/>
                <w:lang w:eastAsia="ru-RU"/>
              </w:rPr>
              <w:t xml:space="preserve">№ </w:t>
            </w:r>
            <w:proofErr w:type="gramStart"/>
            <w:r w:rsidRPr="009762ED">
              <w:rPr>
                <w:rFonts w:ascii="Times New Roman" w:eastAsia="Times New Roman" w:hAnsi="Times New Roman" w:cs="Times New Roman"/>
                <w:b/>
                <w:sz w:val="18"/>
                <w:szCs w:val="18"/>
                <w:lang w:eastAsia="ru-RU"/>
              </w:rPr>
              <w:t>п</w:t>
            </w:r>
            <w:proofErr w:type="gramEnd"/>
            <w:r w:rsidRPr="009762ED">
              <w:rPr>
                <w:rFonts w:ascii="Times New Roman" w:eastAsia="Times New Roman" w:hAnsi="Times New Roman" w:cs="Times New Roman"/>
                <w:b/>
                <w:sz w:val="18"/>
                <w:szCs w:val="18"/>
                <w:lang w:eastAsia="ru-RU"/>
              </w:rPr>
              <w:t>/п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Показатели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Единица измерения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отчет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отчет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оценка</w:t>
            </w:r>
          </w:p>
        </w:tc>
        <w:tc>
          <w:tcPr>
            <w:tcW w:w="9497" w:type="dxa"/>
            <w:gridSpan w:val="12"/>
            <w:tcBorders>
              <w:top w:val="single" w:sz="4" w:space="0" w:color="auto"/>
              <w:left w:val="nil"/>
              <w:bottom w:val="single" w:sz="4" w:space="0" w:color="auto"/>
              <w:right w:val="single" w:sz="4" w:space="0" w:color="000000"/>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Прогноз (годы)</w:t>
            </w:r>
          </w:p>
        </w:tc>
      </w:tr>
      <w:tr w:rsidR="009762ED" w:rsidRPr="009762ED" w:rsidTr="00135357">
        <w:trPr>
          <w:trHeight w:val="230"/>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2016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2017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2018</w:t>
            </w:r>
          </w:p>
        </w:tc>
        <w:tc>
          <w:tcPr>
            <w:tcW w:w="1559" w:type="dxa"/>
            <w:gridSpan w:val="2"/>
            <w:tcBorders>
              <w:top w:val="single" w:sz="4" w:space="0" w:color="auto"/>
              <w:left w:val="nil"/>
              <w:bottom w:val="single" w:sz="4" w:space="0" w:color="auto"/>
              <w:right w:val="nil"/>
            </w:tcBorders>
            <w:shd w:val="clear" w:color="000000" w:fill="DBE5F1"/>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2019</w:t>
            </w:r>
          </w:p>
        </w:tc>
        <w:tc>
          <w:tcPr>
            <w:tcW w:w="1559" w:type="dxa"/>
            <w:gridSpan w:val="2"/>
            <w:tcBorders>
              <w:top w:val="single" w:sz="4" w:space="0" w:color="auto"/>
              <w:left w:val="single" w:sz="4" w:space="0" w:color="auto"/>
              <w:bottom w:val="single" w:sz="4" w:space="0" w:color="auto"/>
              <w:right w:val="nil"/>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2020</w:t>
            </w:r>
          </w:p>
        </w:tc>
        <w:tc>
          <w:tcPr>
            <w:tcW w:w="1560" w:type="dxa"/>
            <w:gridSpan w:val="2"/>
            <w:tcBorders>
              <w:top w:val="single" w:sz="4" w:space="0" w:color="auto"/>
              <w:left w:val="single" w:sz="4" w:space="0" w:color="auto"/>
              <w:bottom w:val="single" w:sz="4" w:space="0" w:color="auto"/>
              <w:right w:val="nil"/>
            </w:tcBorders>
            <w:shd w:val="clear" w:color="000000" w:fill="DBE5F1"/>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2021</w:t>
            </w:r>
          </w:p>
        </w:tc>
        <w:tc>
          <w:tcPr>
            <w:tcW w:w="1559" w:type="dxa"/>
            <w:gridSpan w:val="2"/>
            <w:tcBorders>
              <w:top w:val="single" w:sz="4" w:space="0" w:color="auto"/>
              <w:left w:val="single" w:sz="4" w:space="0" w:color="auto"/>
              <w:bottom w:val="single" w:sz="4" w:space="0" w:color="auto"/>
              <w:right w:val="nil"/>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2022</w:t>
            </w:r>
          </w:p>
        </w:tc>
        <w:tc>
          <w:tcPr>
            <w:tcW w:w="1559" w:type="dxa"/>
            <w:gridSpan w:val="2"/>
            <w:tcBorders>
              <w:top w:val="single" w:sz="4" w:space="0" w:color="auto"/>
              <w:left w:val="single" w:sz="4" w:space="0" w:color="auto"/>
              <w:bottom w:val="single" w:sz="4" w:space="0" w:color="auto"/>
              <w:right w:val="nil"/>
            </w:tcBorders>
            <w:shd w:val="clear" w:color="000000" w:fill="DBE5F1"/>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2023</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762ED" w:rsidRPr="009762ED" w:rsidRDefault="009762ED" w:rsidP="009762ED">
            <w:pPr>
              <w:spacing w:after="0" w:line="240" w:lineRule="auto"/>
              <w:ind w:left="-14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2024</w:t>
            </w:r>
          </w:p>
        </w:tc>
      </w:tr>
      <w:tr w:rsidR="009762ED" w:rsidRPr="009762ED" w:rsidTr="00135357">
        <w:trPr>
          <w:trHeight w:val="419"/>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74"/>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1"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1"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0"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0"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c>
          <w:tcPr>
            <w:tcW w:w="851"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консервативный</w:t>
            </w:r>
          </w:p>
        </w:tc>
        <w:tc>
          <w:tcPr>
            <w:tcW w:w="850"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базовый</w:t>
            </w:r>
          </w:p>
        </w:tc>
      </w:tr>
      <w:tr w:rsidR="009762ED" w:rsidRPr="009762ED" w:rsidTr="009762ED">
        <w:trPr>
          <w:trHeight w:val="375"/>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9762ED" w:rsidRPr="009762ED" w:rsidRDefault="009762ED" w:rsidP="009762ED">
            <w:pPr>
              <w:spacing w:after="0" w:line="240" w:lineRule="auto"/>
              <w:ind w:left="-142" w:right="-74"/>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9"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1"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8"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1"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9"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0"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9"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0"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709" w:type="dxa"/>
            <w:tcBorders>
              <w:top w:val="nil"/>
              <w:left w:val="nil"/>
              <w:bottom w:val="single" w:sz="4" w:space="0" w:color="auto"/>
              <w:right w:val="single" w:sz="4" w:space="0" w:color="auto"/>
            </w:tcBorders>
            <w:shd w:val="clear" w:color="000000" w:fill="DBE5F1"/>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1"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1</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c>
          <w:tcPr>
            <w:tcW w:w="850" w:type="dxa"/>
            <w:tcBorders>
              <w:top w:val="nil"/>
              <w:left w:val="nil"/>
              <w:bottom w:val="single" w:sz="4" w:space="0" w:color="auto"/>
              <w:right w:val="single" w:sz="4" w:space="0" w:color="auto"/>
            </w:tcBorders>
            <w:shd w:val="clear" w:color="auto" w:fill="auto"/>
            <w:vAlign w:val="center"/>
            <w:hideMark/>
          </w:tcPr>
          <w:p w:rsid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2</w:t>
            </w:r>
          </w:p>
          <w:p w:rsidR="009762ED" w:rsidRPr="009762ED" w:rsidRDefault="009762ED" w:rsidP="009762ED">
            <w:pPr>
              <w:spacing w:after="0" w:line="240" w:lineRule="auto"/>
              <w:ind w:left="-112"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вариант</w:t>
            </w:r>
          </w:p>
        </w:tc>
      </w:tr>
      <w:tr w:rsidR="009762ED" w:rsidRPr="009762ED" w:rsidTr="00135357">
        <w:trPr>
          <w:trHeight w:val="296"/>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Население</w:t>
            </w:r>
          </w:p>
        </w:tc>
        <w:tc>
          <w:tcPr>
            <w:tcW w:w="1134" w:type="dxa"/>
            <w:tcBorders>
              <w:top w:val="nil"/>
              <w:left w:val="nil"/>
              <w:bottom w:val="single" w:sz="4" w:space="0" w:color="auto"/>
              <w:right w:val="single" w:sz="4" w:space="0" w:color="auto"/>
            </w:tcBorders>
            <w:shd w:val="clear" w:color="000000" w:fill="F2DDDC"/>
            <w:vAlign w:val="bottom"/>
            <w:hideMark/>
          </w:tcPr>
          <w:p w:rsidR="009762ED" w:rsidRPr="009762ED" w:rsidRDefault="009762ED" w:rsidP="009762ED">
            <w:pPr>
              <w:spacing w:after="0" w:line="240" w:lineRule="auto"/>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 </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населения (в среднегодовом исчислении)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тыс</w:t>
            </w:r>
            <w:proofErr w:type="gramStart"/>
            <w:r w:rsidRPr="009762ED">
              <w:rPr>
                <w:rFonts w:ascii="Times New Roman" w:eastAsia="Times New Roman" w:hAnsi="Times New Roman" w:cs="Times New Roman"/>
                <w:sz w:val="18"/>
                <w:szCs w:val="18"/>
                <w:lang w:eastAsia="ru-RU"/>
              </w:rPr>
              <w:t>.ч</w:t>
            </w:r>
            <w:proofErr w:type="gramEnd"/>
            <w:r w:rsidRPr="009762ED">
              <w:rPr>
                <w:rFonts w:ascii="Times New Roman" w:eastAsia="Times New Roman" w:hAnsi="Times New Roman" w:cs="Times New Roman"/>
                <w:sz w:val="18"/>
                <w:szCs w:val="18"/>
                <w:lang w:eastAsia="ru-RU"/>
              </w:rPr>
              <w:t>ел</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21,855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21,473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21,323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21,362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21,48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21,365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21,505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21,369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21,53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21,381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21,555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21,58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21,42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21,605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населения трудоспособного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тыс</w:t>
            </w:r>
            <w:proofErr w:type="gramStart"/>
            <w:r w:rsidRPr="009762ED">
              <w:rPr>
                <w:rFonts w:ascii="Times New Roman" w:eastAsia="Times New Roman" w:hAnsi="Times New Roman" w:cs="Times New Roman"/>
                <w:sz w:val="18"/>
                <w:szCs w:val="18"/>
                <w:lang w:eastAsia="ru-RU"/>
              </w:rPr>
              <w:t>.ч</w:t>
            </w:r>
            <w:proofErr w:type="gramEnd"/>
            <w:r w:rsidRPr="009762ED">
              <w:rPr>
                <w:rFonts w:ascii="Times New Roman" w:eastAsia="Times New Roman" w:hAnsi="Times New Roman" w:cs="Times New Roman"/>
                <w:sz w:val="18"/>
                <w:szCs w:val="18"/>
                <w:lang w:eastAsia="ru-RU"/>
              </w:rPr>
              <w:t>ел</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11,9</w:t>
            </w:r>
          </w:p>
        </w:tc>
      </w:tr>
      <w:tr w:rsidR="009762ED" w:rsidRPr="009762ED" w:rsidTr="009762ED">
        <w:trPr>
          <w:trHeight w:val="66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w:t>
            </w:r>
          </w:p>
        </w:tc>
        <w:tc>
          <w:tcPr>
            <w:tcW w:w="1843" w:type="dxa"/>
            <w:tcBorders>
              <w:top w:val="nil"/>
              <w:left w:val="nil"/>
              <w:bottom w:val="single" w:sz="4" w:space="0" w:color="auto"/>
              <w:right w:val="single" w:sz="4" w:space="0" w:color="auto"/>
            </w:tcBorders>
            <w:shd w:val="clear" w:color="auto" w:fill="auto"/>
            <w:vAlign w:val="bottom"/>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населения старше трудоспособного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тыс</w:t>
            </w:r>
            <w:proofErr w:type="gramStart"/>
            <w:r w:rsidRPr="009762ED">
              <w:rPr>
                <w:rFonts w:ascii="Times New Roman" w:eastAsia="Times New Roman" w:hAnsi="Times New Roman" w:cs="Times New Roman"/>
                <w:sz w:val="18"/>
                <w:szCs w:val="18"/>
                <w:lang w:eastAsia="ru-RU"/>
              </w:rPr>
              <w:t>.ч</w:t>
            </w:r>
            <w:proofErr w:type="gramEnd"/>
            <w:r w:rsidRPr="009762ED">
              <w:rPr>
                <w:rFonts w:ascii="Times New Roman" w:eastAsia="Times New Roman" w:hAnsi="Times New Roman" w:cs="Times New Roman"/>
                <w:sz w:val="18"/>
                <w:szCs w:val="18"/>
                <w:lang w:eastAsia="ru-RU"/>
              </w:rPr>
              <w:t>ел</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Ожидаемая продолжительность жизни при рождении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число лет</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65,8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67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78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Общий коэффициент рождаемости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число родившихся на 1000 человек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12,5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12,9</w:t>
            </w:r>
          </w:p>
        </w:tc>
      </w:tr>
      <w:tr w:rsidR="009762ED" w:rsidRPr="009762ED" w:rsidTr="009762ED">
        <w:trPr>
          <w:trHeight w:val="638"/>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Общий коэффициент смертности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число умерших на 1000 человек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14,7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10,8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9,6</w:t>
            </w:r>
          </w:p>
        </w:tc>
      </w:tr>
      <w:tr w:rsidR="009762ED" w:rsidRPr="009762ED" w:rsidTr="009762ED">
        <w:trPr>
          <w:trHeight w:val="562"/>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Коэффициент естественного прироста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на 1000 человек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Миграционный прирост (убыль)</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-0,209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-0,269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-0,129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0,009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0,025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0,028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0,053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0,051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0,075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0,072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0,076</w:t>
            </w:r>
          </w:p>
        </w:tc>
      </w:tr>
      <w:tr w:rsidR="009762ED" w:rsidRPr="009762ED" w:rsidTr="00135357">
        <w:trPr>
          <w:trHeight w:val="308"/>
        </w:trPr>
        <w:tc>
          <w:tcPr>
            <w:tcW w:w="392"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2.</w:t>
            </w:r>
          </w:p>
        </w:tc>
        <w:tc>
          <w:tcPr>
            <w:tcW w:w="1843" w:type="dxa"/>
            <w:tcBorders>
              <w:top w:val="single" w:sz="4" w:space="0" w:color="auto"/>
              <w:left w:val="nil"/>
              <w:bottom w:val="single" w:sz="4" w:space="0" w:color="auto"/>
              <w:right w:val="single" w:sz="4" w:space="0" w:color="auto"/>
            </w:tcBorders>
            <w:shd w:val="clear" w:color="000000" w:fill="F2DDDC"/>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Промышленное производство</w:t>
            </w:r>
          </w:p>
        </w:tc>
        <w:tc>
          <w:tcPr>
            <w:tcW w:w="1134" w:type="dxa"/>
            <w:tcBorders>
              <w:top w:val="single" w:sz="4" w:space="0" w:color="auto"/>
              <w:left w:val="nil"/>
              <w:bottom w:val="single" w:sz="4" w:space="0" w:color="auto"/>
              <w:right w:val="single" w:sz="4" w:space="0" w:color="auto"/>
            </w:tcBorders>
            <w:shd w:val="clear" w:color="000000" w:fill="F2DDDC"/>
            <w:noWrap/>
            <w:vAlign w:val="bottom"/>
            <w:hideMark/>
          </w:tcPr>
          <w:p w:rsidR="009762ED" w:rsidRPr="009762ED" w:rsidRDefault="009762ED" w:rsidP="009762ED">
            <w:pPr>
              <w:spacing w:after="0" w:line="240" w:lineRule="auto"/>
              <w:ind w:left="-108"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w:t>
            </w:r>
          </w:p>
        </w:tc>
        <w:tc>
          <w:tcPr>
            <w:tcW w:w="1843" w:type="dxa"/>
            <w:tcBorders>
              <w:top w:val="nil"/>
              <w:left w:val="nil"/>
              <w:bottom w:val="single" w:sz="4" w:space="0" w:color="auto"/>
              <w:right w:val="single" w:sz="4" w:space="0" w:color="auto"/>
            </w:tcBorders>
            <w:shd w:val="clear" w:color="000000" w:fill="FFFEFF"/>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Объем отгруженной продукции (работ</w:t>
            </w:r>
            <w:proofErr w:type="gramStart"/>
            <w:r w:rsidRPr="009762ED">
              <w:rPr>
                <w:rFonts w:ascii="Times New Roman" w:eastAsia="Times New Roman" w:hAnsi="Times New Roman" w:cs="Times New Roman"/>
                <w:sz w:val="18"/>
                <w:szCs w:val="18"/>
                <w:lang w:eastAsia="ru-RU"/>
              </w:rPr>
              <w:t>.</w:t>
            </w:r>
            <w:proofErr w:type="gramEnd"/>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у</w:t>
            </w:r>
            <w:proofErr w:type="gramEnd"/>
            <w:r w:rsidRPr="009762ED">
              <w:rPr>
                <w:rFonts w:ascii="Times New Roman" w:eastAsia="Times New Roman" w:hAnsi="Times New Roman" w:cs="Times New Roman"/>
                <w:sz w:val="18"/>
                <w:szCs w:val="18"/>
                <w:lang w:eastAsia="ru-RU"/>
              </w:rPr>
              <w:t xml:space="preserve">слуг) </w:t>
            </w:r>
          </w:p>
        </w:tc>
        <w:tc>
          <w:tcPr>
            <w:tcW w:w="1134" w:type="dxa"/>
            <w:tcBorders>
              <w:top w:val="nil"/>
              <w:left w:val="nil"/>
              <w:bottom w:val="single" w:sz="4" w:space="0" w:color="auto"/>
              <w:right w:val="single" w:sz="4" w:space="0" w:color="auto"/>
            </w:tcBorders>
            <w:shd w:val="clear" w:color="000000" w:fill="FFFEFF"/>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млн. руб. </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191,4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201,6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210,2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211,3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222,1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232,2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234,9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246,2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249,7</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w:t>
            </w:r>
          </w:p>
        </w:tc>
        <w:tc>
          <w:tcPr>
            <w:tcW w:w="1843" w:type="dxa"/>
            <w:tcBorders>
              <w:top w:val="nil"/>
              <w:left w:val="nil"/>
              <w:bottom w:val="single" w:sz="4" w:space="0" w:color="auto"/>
              <w:right w:val="single" w:sz="4" w:space="0" w:color="auto"/>
            </w:tcBorders>
            <w:shd w:val="clear" w:color="000000" w:fill="FFFEFF"/>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Индекс промышленного производства </w:t>
            </w:r>
          </w:p>
        </w:tc>
        <w:tc>
          <w:tcPr>
            <w:tcW w:w="1134" w:type="dxa"/>
            <w:tcBorders>
              <w:top w:val="nil"/>
              <w:left w:val="nil"/>
              <w:bottom w:val="single" w:sz="4" w:space="0" w:color="auto"/>
              <w:right w:val="single" w:sz="4" w:space="0" w:color="auto"/>
            </w:tcBorders>
            <w:shd w:val="clear" w:color="000000" w:fill="FFFEFF"/>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98,3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103,6</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 xml:space="preserve"> Добыча полезных ископаемых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 xml:space="preserve">Обрабатывающие производства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Производство пищевых продуктов</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r>
      <w:tr w:rsidR="009762ED" w:rsidRPr="009762ED" w:rsidTr="009762ED">
        <w:trPr>
          <w:trHeight w:val="112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в 6,2 раза</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15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 xml:space="preserve">Деятельность полиграфическая и копирование носителей информации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 xml:space="preserve">Производство машин и оборудования, не включенных в другие группировки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178,8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110,4</w:t>
            </w:r>
          </w:p>
        </w:tc>
      </w:tr>
      <w:tr w:rsidR="009762ED" w:rsidRPr="009762ED" w:rsidTr="009762ED">
        <w:trPr>
          <w:trHeight w:val="7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 xml:space="preserve">Обеспечение электрической энергией, газом и паром; кондиционирование воздуха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r>
      <w:tr w:rsidR="009762ED" w:rsidRPr="009762ED" w:rsidTr="009762ED">
        <w:trPr>
          <w:trHeight w:val="11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r>
      <w:tr w:rsidR="009762ED" w:rsidRPr="009762ED" w:rsidTr="000E6B03">
        <w:trPr>
          <w:trHeight w:val="459"/>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3.</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Сельское хозяйство</w:t>
            </w:r>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Продукция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2170,6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2148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2320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2526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2534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2624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2661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2766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2803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2965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3045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3111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3273</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 производства продукции сельского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r>
      <w:tr w:rsidR="009762ED" w:rsidRPr="009762ED" w:rsidTr="00135357">
        <w:trPr>
          <w:trHeight w:val="18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Индекс-дефлятор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r>
      <w:tr w:rsidR="009762ED" w:rsidRPr="009762ED" w:rsidTr="000E6B03">
        <w:trPr>
          <w:trHeight w:val="418"/>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4.</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Строительство</w:t>
            </w:r>
          </w:p>
        </w:tc>
        <w:tc>
          <w:tcPr>
            <w:tcW w:w="1134" w:type="dxa"/>
            <w:tcBorders>
              <w:top w:val="nil"/>
              <w:left w:val="nil"/>
              <w:bottom w:val="single" w:sz="4" w:space="0" w:color="auto"/>
              <w:right w:val="single" w:sz="4" w:space="0" w:color="auto"/>
            </w:tcBorders>
            <w:shd w:val="clear" w:color="000000" w:fill="F2DDDC"/>
            <w:vAlign w:val="bottom"/>
            <w:hideMark/>
          </w:tcPr>
          <w:p w:rsidR="009762ED" w:rsidRPr="009762ED" w:rsidRDefault="009762ED" w:rsidP="009762ED">
            <w:pPr>
              <w:spacing w:after="0" w:line="240" w:lineRule="auto"/>
              <w:ind w:left="-108" w:right="-108"/>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Объем работ, выполненных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в ценах соответствующих лет; млн. руб.</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636,03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675,1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687,4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895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1166,7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1209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1278,9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1326,6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1363,3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1415,5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1463,2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1520,6</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23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 производства по виду деятельности "Строительство"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 в сопоставимых ценах</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96,7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w:t>
            </w:r>
          </w:p>
        </w:tc>
      </w:tr>
    </w:tbl>
    <w:p w:rsidR="000E6B03" w:rsidRDefault="000E6B03">
      <w:r>
        <w:br w:type="page"/>
      </w:r>
    </w:p>
    <w:tbl>
      <w:tblPr>
        <w:tblW w:w="14992" w:type="dxa"/>
        <w:tblLayout w:type="fixed"/>
        <w:tblLook w:val="04A0" w:firstRow="1" w:lastRow="0" w:firstColumn="1" w:lastColumn="0" w:noHBand="0" w:noVBand="1"/>
      </w:tblPr>
      <w:tblGrid>
        <w:gridCol w:w="392"/>
        <w:gridCol w:w="1843"/>
        <w:gridCol w:w="1134"/>
        <w:gridCol w:w="708"/>
        <w:gridCol w:w="709"/>
        <w:gridCol w:w="709"/>
        <w:gridCol w:w="850"/>
        <w:gridCol w:w="709"/>
        <w:gridCol w:w="851"/>
        <w:gridCol w:w="708"/>
        <w:gridCol w:w="851"/>
        <w:gridCol w:w="709"/>
        <w:gridCol w:w="850"/>
        <w:gridCol w:w="709"/>
        <w:gridCol w:w="850"/>
        <w:gridCol w:w="709"/>
        <w:gridCol w:w="851"/>
        <w:gridCol w:w="850"/>
      </w:tblGrid>
      <w:tr w:rsidR="009762ED" w:rsidRPr="009762ED" w:rsidTr="000E6B03">
        <w:trPr>
          <w:trHeight w:val="9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24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Индекс-дефлятор по виду деятельности "Строительство"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предыдущему году</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105,3</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104,8</w:t>
            </w:r>
          </w:p>
        </w:tc>
        <w:tc>
          <w:tcPr>
            <w:tcW w:w="851"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104,7</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r>
      <w:tr w:rsidR="009762ED" w:rsidRPr="009762ED" w:rsidTr="00135357">
        <w:trPr>
          <w:trHeight w:val="518"/>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Ввод в действие жилых домов</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кв. м. в общей площади</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6,651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r>
      <w:tr w:rsidR="009762ED" w:rsidRPr="009762ED" w:rsidTr="00135357">
        <w:trPr>
          <w:trHeight w:val="330"/>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5.</w:t>
            </w:r>
          </w:p>
        </w:tc>
        <w:tc>
          <w:tcPr>
            <w:tcW w:w="1843" w:type="dxa"/>
            <w:tcBorders>
              <w:top w:val="nil"/>
              <w:left w:val="nil"/>
              <w:bottom w:val="single" w:sz="4" w:space="0" w:color="auto"/>
              <w:right w:val="single" w:sz="4" w:space="0" w:color="auto"/>
            </w:tcBorders>
            <w:shd w:val="clear" w:color="000000" w:fill="F2DDDC"/>
            <w:vAlign w:val="bottom"/>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Торговля и услуги населению</w:t>
            </w:r>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 потребительских цен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к декабрю предыдущего года</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w:t>
            </w:r>
          </w:p>
        </w:tc>
        <w:tc>
          <w:tcPr>
            <w:tcW w:w="1843" w:type="dxa"/>
            <w:tcBorders>
              <w:top w:val="nil"/>
              <w:left w:val="nil"/>
              <w:bottom w:val="single" w:sz="4" w:space="0" w:color="auto"/>
              <w:right w:val="single" w:sz="4" w:space="0" w:color="auto"/>
            </w:tcBorders>
            <w:shd w:val="clear" w:color="auto" w:fill="auto"/>
            <w:vAlign w:val="bottom"/>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 потребительских цен в среднем за год</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Оборот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млрд.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0,415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0,392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0,411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0,429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0,449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0,451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0,471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0,502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0,523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0,531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роста оборота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86,8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97,7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101,8</w:t>
            </w:r>
          </w:p>
        </w:tc>
      </w:tr>
      <w:tr w:rsidR="009762ED" w:rsidRPr="009762ED" w:rsidTr="00135357">
        <w:trPr>
          <w:trHeight w:val="213"/>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Индекс-дефлятор</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107,52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Объем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млрд.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0,145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0,154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0,181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0,182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0,191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0,205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0,217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0,219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0,235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роста объема платных услуг населению</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w:t>
            </w:r>
          </w:p>
        </w:tc>
      </w:tr>
      <w:tr w:rsidR="009762ED" w:rsidRPr="009762ED" w:rsidTr="00135357">
        <w:trPr>
          <w:trHeight w:val="216"/>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Индекс-дефлятор</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r>
      <w:tr w:rsidR="009762ED" w:rsidRPr="009762ED" w:rsidTr="009762ED">
        <w:trPr>
          <w:trHeight w:val="810"/>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6.</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 xml:space="preserve">Малое и среднее </w:t>
            </w:r>
            <w:proofErr w:type="spellStart"/>
            <w:proofErr w:type="gramStart"/>
            <w:r w:rsidRPr="009762ED">
              <w:rPr>
                <w:rFonts w:ascii="Times New Roman" w:eastAsia="Times New Roman" w:hAnsi="Times New Roman" w:cs="Times New Roman"/>
                <w:b/>
                <w:bCs/>
                <w:sz w:val="18"/>
                <w:szCs w:val="18"/>
                <w:lang w:eastAsia="ru-RU"/>
              </w:rPr>
              <w:t>предпринима-тельство</w:t>
            </w:r>
            <w:proofErr w:type="spellEnd"/>
            <w:proofErr w:type="gramEnd"/>
            <w:r w:rsidRPr="009762ED">
              <w:rPr>
                <w:rFonts w:ascii="Times New Roman" w:eastAsia="Times New Roman" w:hAnsi="Times New Roman" w:cs="Times New Roman"/>
                <w:b/>
                <w:bCs/>
                <w:sz w:val="18"/>
                <w:szCs w:val="18"/>
                <w:lang w:eastAsia="ru-RU"/>
              </w:rPr>
              <w:t xml:space="preserve">, включая </w:t>
            </w:r>
            <w:proofErr w:type="spellStart"/>
            <w:r w:rsidRPr="009762ED">
              <w:rPr>
                <w:rFonts w:ascii="Times New Roman" w:eastAsia="Times New Roman" w:hAnsi="Times New Roman" w:cs="Times New Roman"/>
                <w:b/>
                <w:bCs/>
                <w:sz w:val="18"/>
                <w:szCs w:val="18"/>
                <w:lang w:eastAsia="ru-RU"/>
              </w:rPr>
              <w:t>микропредприятия</w:t>
            </w:r>
            <w:proofErr w:type="spellEnd"/>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Количество малых и средних предприятий, включая </w:t>
            </w:r>
            <w:proofErr w:type="spellStart"/>
            <w:r w:rsidRPr="009762ED">
              <w:rPr>
                <w:rFonts w:ascii="Times New Roman" w:eastAsia="Times New Roman" w:hAnsi="Times New Roman" w:cs="Times New Roman"/>
                <w:sz w:val="18"/>
                <w:szCs w:val="18"/>
                <w:lang w:eastAsia="ru-RU"/>
              </w:rPr>
              <w:t>микропредприятия</w:t>
            </w:r>
            <w:proofErr w:type="spellEnd"/>
            <w:r w:rsidRPr="009762ED">
              <w:rPr>
                <w:rFonts w:ascii="Times New Roman" w:eastAsia="Times New Roman" w:hAnsi="Times New Roman" w:cs="Times New Roman"/>
                <w:sz w:val="18"/>
                <w:szCs w:val="18"/>
                <w:lang w:eastAsia="ru-RU"/>
              </w:rPr>
              <w:t xml:space="preserve">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единиц</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r>
      <w:tr w:rsidR="009762ED" w:rsidRPr="009762ED" w:rsidTr="00135357">
        <w:trPr>
          <w:trHeight w:val="37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Среднесписочная численность работников малых и средних предприятий, включая </w:t>
            </w:r>
            <w:proofErr w:type="spellStart"/>
            <w:r w:rsidRPr="009762ED">
              <w:rPr>
                <w:rFonts w:ascii="Times New Roman" w:eastAsia="Times New Roman" w:hAnsi="Times New Roman" w:cs="Times New Roman"/>
                <w:sz w:val="18"/>
                <w:szCs w:val="18"/>
                <w:lang w:eastAsia="ru-RU"/>
              </w:rPr>
              <w:t>микропредприятия</w:t>
            </w:r>
            <w:proofErr w:type="spellEnd"/>
            <w:r w:rsidRPr="009762ED">
              <w:rPr>
                <w:rFonts w:ascii="Times New Roman" w:eastAsia="Times New Roman" w:hAnsi="Times New Roman" w:cs="Times New Roman"/>
                <w:sz w:val="18"/>
                <w:szCs w:val="18"/>
                <w:lang w:eastAsia="ru-RU"/>
              </w:rPr>
              <w:t xml:space="preserve"> (без внешних совместителей)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0,641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0,646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0,666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0,687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0,695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0,713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0,733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r>
      <w:tr w:rsidR="009762ED" w:rsidRPr="009762ED" w:rsidTr="000E6B03">
        <w:trPr>
          <w:trHeight w:val="274"/>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Оборот малых и средних предприятий, включая </w:t>
            </w:r>
            <w:proofErr w:type="spellStart"/>
            <w:r w:rsidRPr="009762ED">
              <w:rPr>
                <w:rFonts w:ascii="Times New Roman" w:eastAsia="Times New Roman" w:hAnsi="Times New Roman" w:cs="Times New Roman"/>
                <w:sz w:val="18"/>
                <w:szCs w:val="18"/>
                <w:lang w:eastAsia="ru-RU"/>
              </w:rPr>
              <w:t>микропредприятия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млрд. руб. </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0,452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0,468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0,487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0,507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0,512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0,543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0,545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0,618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0,62</w:t>
            </w:r>
          </w:p>
        </w:tc>
      </w:tr>
      <w:tr w:rsidR="009762ED" w:rsidRPr="009762ED" w:rsidTr="000E6B03">
        <w:trPr>
          <w:trHeight w:val="415"/>
        </w:trPr>
        <w:tc>
          <w:tcPr>
            <w:tcW w:w="392"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lastRenderedPageBreak/>
              <w:t>7.</w:t>
            </w:r>
          </w:p>
        </w:tc>
        <w:tc>
          <w:tcPr>
            <w:tcW w:w="1843" w:type="dxa"/>
            <w:tcBorders>
              <w:top w:val="single" w:sz="4" w:space="0" w:color="auto"/>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Инвестиции</w:t>
            </w:r>
          </w:p>
        </w:tc>
        <w:tc>
          <w:tcPr>
            <w:tcW w:w="1134" w:type="dxa"/>
            <w:tcBorders>
              <w:top w:val="single" w:sz="4" w:space="0" w:color="auto"/>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Инвестиции в основной капитал</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млрд.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0,403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0,685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480,1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1362,0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1517,1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1545,7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1661,0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рост объема инвестиций в основной капитал</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157,6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66,99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183,55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184,15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115,16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115,41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110,61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110,71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102,2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106,7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104,9</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Индекс-дефлятор</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40</w:t>
            </w:r>
          </w:p>
        </w:tc>
        <w:tc>
          <w:tcPr>
            <w:tcW w:w="1843" w:type="dxa"/>
            <w:tcBorders>
              <w:top w:val="nil"/>
              <w:left w:val="nil"/>
              <w:bottom w:val="single" w:sz="4" w:space="0" w:color="auto"/>
              <w:right w:val="single" w:sz="4" w:space="0" w:color="auto"/>
            </w:tcBorders>
            <w:shd w:val="clear" w:color="auto" w:fill="auto"/>
            <w:vAlign w:val="bottom"/>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Инвестиции в основной капитал к ВРП</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70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iCs/>
                <w:sz w:val="18"/>
                <w:szCs w:val="18"/>
                <w:lang w:eastAsia="ru-RU"/>
              </w:rPr>
            </w:pPr>
            <w:r w:rsidRPr="009762ED">
              <w:rPr>
                <w:rFonts w:ascii="Times New Roman" w:eastAsia="Times New Roman" w:hAnsi="Times New Roman" w:cs="Times New Roman"/>
                <w:b/>
                <w:bCs/>
                <w:iCs/>
                <w:sz w:val="18"/>
                <w:szCs w:val="18"/>
                <w:lang w:eastAsia="ru-RU"/>
              </w:rPr>
              <w:t>Инвестиции в основной капитал по источникам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Собственные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86,8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59,96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54,35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56,05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61,71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66,89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64,46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79,6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Привлеченные средства, из них:</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11,776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61,058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61,158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87,289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87,389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127,4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кредиты банков,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кредиты иностранных банков</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70C0"/>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Заемные средства других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Бюджетные средства,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9,276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58,558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58,558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84,789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84,789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125,4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125,4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133</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43,98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43,98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63,57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63,57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135357">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2,49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из местных бюджетов</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2,49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Прочие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рублей</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w:t>
            </w:r>
          </w:p>
        </w:tc>
      </w:tr>
      <w:tr w:rsidR="009762ED" w:rsidRPr="009762ED" w:rsidTr="009762ED">
        <w:trPr>
          <w:trHeight w:val="810"/>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8.</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08"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Консолидированный бюджет муниципального образования</w:t>
            </w:r>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0E6B03">
        <w:trPr>
          <w:trHeight w:val="78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right="-108"/>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 xml:space="preserve">Доходы консолидированного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млн. руб.</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882,194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960,85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1004,22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699,45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702,06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713,09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715,85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720,34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723,66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720,34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723,66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720,34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723,66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720,34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723,66</w:t>
            </w:r>
          </w:p>
        </w:tc>
      </w:tr>
      <w:tr w:rsidR="009762ED" w:rsidRPr="009762ED" w:rsidTr="000E6B03">
        <w:trPr>
          <w:trHeight w:val="39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53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Налоговые и неналоговые доходы,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176,27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180,41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190,74</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175,28</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177,89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178,46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181,22</w:t>
            </w:r>
          </w:p>
        </w:tc>
        <w:tc>
          <w:tcPr>
            <w:tcW w:w="851"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185,71</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189,03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185,71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189,03</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185,71</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189,03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185,71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189,03</w:t>
            </w:r>
          </w:p>
        </w:tc>
      </w:tr>
      <w:tr w:rsidR="009762ED" w:rsidRPr="009762ED" w:rsidTr="009762ED">
        <w:trPr>
          <w:trHeight w:val="78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Налоговые доходы консолидированного бюджета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156,98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165,52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170,64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155,08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157,56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158,04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160,66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168,44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165,25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168,44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165,25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168,44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165,25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168,44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прибыль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0,326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10,739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2,89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3,32</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91,62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95,615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добычу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0,17</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акцизы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15,33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16,83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16,9</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4,744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0,69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0,84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имущество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19,524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19,539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19,72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налог на игорный бизнес</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7,187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7,078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5,19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w:t>
            </w:r>
          </w:p>
        </w:tc>
      </w:tr>
      <w:tr w:rsidR="009762ED" w:rsidRPr="009762ED" w:rsidTr="009762ED">
        <w:trPr>
          <w:trHeight w:val="39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19,29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14,89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20,33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20,59</w:t>
            </w:r>
          </w:p>
        </w:tc>
      </w:tr>
      <w:tr w:rsidR="009762ED" w:rsidRPr="009762ED" w:rsidTr="009762ED">
        <w:trPr>
          <w:trHeight w:val="39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Безвозмездные поступления 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705,922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780,44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813,48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524,17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524,17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534,63</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субсидии из областного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6,91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12,17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субвенции из областного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362,4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343,62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400,79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378,57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378,57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380,93</w:t>
            </w:r>
          </w:p>
        </w:tc>
      </w:tr>
      <w:tr w:rsidR="009762ED" w:rsidRPr="009762ED" w:rsidTr="000E6B03">
        <w:trPr>
          <w:trHeight w:val="41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0E6B03">
            <w:pPr>
              <w:spacing w:after="0" w:line="240" w:lineRule="auto"/>
              <w:ind w:right="-1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дотации из областного (федерального) бюджета,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327,9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427,11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398,28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136,92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136,92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r>
      <w:tr w:rsidR="009762ED" w:rsidRPr="009762ED" w:rsidTr="000E6B03">
        <w:trPr>
          <w:trHeight w:val="750"/>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70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дотации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327,9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393,24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343,28</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136,92</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136,92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1"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144,93</w:t>
            </w:r>
          </w:p>
        </w:tc>
      </w:tr>
      <w:tr w:rsidR="009762ED" w:rsidRPr="009762ED" w:rsidTr="009762ED">
        <w:trPr>
          <w:trHeight w:val="924"/>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
                <w:bCs/>
                <w:i/>
                <w:iCs/>
                <w:sz w:val="18"/>
                <w:szCs w:val="18"/>
                <w:lang w:eastAsia="ru-RU"/>
              </w:rPr>
            </w:pPr>
            <w:r w:rsidRPr="009762ED">
              <w:rPr>
                <w:rFonts w:ascii="Times New Roman" w:eastAsia="Times New Roman" w:hAnsi="Times New Roman" w:cs="Times New Roman"/>
                <w:b/>
                <w:bCs/>
                <w:i/>
                <w:iCs/>
                <w:sz w:val="18"/>
                <w:szCs w:val="18"/>
                <w:lang w:eastAsia="ru-RU"/>
              </w:rPr>
              <w:t>Расходы консолидированного бюджета всего, в том числе по направлениям:</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818,33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884,86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940,71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639,22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639,22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651,94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58,809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64,56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61,13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0,996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2,3</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0,86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0,37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0,4</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31,926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47,89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30,37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22,39</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156,18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208,06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159,31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охрана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299,96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306,91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367,85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267,32</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60,83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65,59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99,25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90,38</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12,02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196,19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188,74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219,98</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203,83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203,83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208,15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135357"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0,113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0,09</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0,09</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0E6B03"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0,75</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0E6B03" w:rsidP="009762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9762ED" w:rsidRPr="009762ED">
              <w:rPr>
                <w:rFonts w:ascii="Times New Roman" w:eastAsia="Times New Roman" w:hAnsi="Times New Roman" w:cs="Times New Roman"/>
                <w:sz w:val="18"/>
                <w:szCs w:val="18"/>
                <w:lang w:eastAsia="ru-RU"/>
              </w:rPr>
              <w:t xml:space="preserve"> 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0,06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0E6B03">
        <w:trPr>
          <w:trHeight w:val="641"/>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85</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Дефицит</w:t>
            </w:r>
            <w:r w:rsidR="000E6B03">
              <w:rPr>
                <w:rFonts w:ascii="Times New Roman" w:eastAsia="Times New Roman" w:hAnsi="Times New Roman" w:cs="Times New Roman"/>
                <w:bCs/>
                <w:iCs/>
                <w:sz w:val="18"/>
                <w:szCs w:val="18"/>
                <w:lang w:eastAsia="ru-RU"/>
              </w:rPr>
              <w:t xml:space="preserve"> </w:t>
            </w:r>
            <w:r w:rsidRPr="009762ED">
              <w:rPr>
                <w:rFonts w:ascii="Times New Roman" w:eastAsia="Times New Roman" w:hAnsi="Times New Roman" w:cs="Times New Roman"/>
                <w:bCs/>
                <w:iCs/>
                <w:sz w:val="18"/>
                <w:szCs w:val="18"/>
                <w:lang w:eastAsia="ru-RU"/>
              </w:rPr>
              <w:t>(-),</w:t>
            </w:r>
            <w:r w:rsidR="000E6B03">
              <w:rPr>
                <w:rFonts w:ascii="Times New Roman" w:eastAsia="Times New Roman" w:hAnsi="Times New Roman" w:cs="Times New Roman"/>
                <w:bCs/>
                <w:iCs/>
                <w:sz w:val="18"/>
                <w:szCs w:val="18"/>
                <w:lang w:eastAsia="ru-RU"/>
              </w:rPr>
              <w:t xml:space="preserve"> </w:t>
            </w:r>
            <w:r w:rsidRPr="009762ED">
              <w:rPr>
                <w:rFonts w:ascii="Times New Roman" w:eastAsia="Times New Roman" w:hAnsi="Times New Roman" w:cs="Times New Roman"/>
                <w:bCs/>
                <w:iCs/>
                <w:sz w:val="18"/>
                <w:szCs w:val="18"/>
                <w:lang w:eastAsia="ru-RU"/>
              </w:rPr>
              <w:t>профици</w:t>
            </w:r>
            <w:proofErr w:type="gramStart"/>
            <w:r w:rsidRPr="009762ED">
              <w:rPr>
                <w:rFonts w:ascii="Times New Roman" w:eastAsia="Times New Roman" w:hAnsi="Times New Roman" w:cs="Times New Roman"/>
                <w:bCs/>
                <w:iCs/>
                <w:sz w:val="18"/>
                <w:szCs w:val="18"/>
                <w:lang w:eastAsia="ru-RU"/>
              </w:rPr>
              <w:t>т(</w:t>
            </w:r>
            <w:proofErr w:type="gramEnd"/>
            <w:r w:rsidRPr="009762ED">
              <w:rPr>
                <w:rFonts w:ascii="Times New Roman" w:eastAsia="Times New Roman" w:hAnsi="Times New Roman" w:cs="Times New Roman"/>
                <w:bCs/>
                <w:iCs/>
                <w:sz w:val="18"/>
                <w:szCs w:val="18"/>
                <w:lang w:eastAsia="ru-RU"/>
              </w:rPr>
              <w:t xml:space="preserve">+) консолидированного бюджета </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63,86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75,99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63,51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60,22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62,84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61,15</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63,91</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71,72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71,72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71,72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68,4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71,72</w:t>
            </w:r>
          </w:p>
        </w:tc>
      </w:tr>
      <w:tr w:rsidR="009762ED" w:rsidRPr="009762ED" w:rsidTr="000E6B03">
        <w:trPr>
          <w:trHeight w:val="564"/>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lastRenderedPageBreak/>
              <w:t>86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bCs/>
                <w:iCs/>
                <w:sz w:val="18"/>
                <w:szCs w:val="18"/>
                <w:lang w:eastAsia="ru-RU"/>
              </w:rPr>
            </w:pPr>
            <w:r w:rsidRPr="009762ED">
              <w:rPr>
                <w:rFonts w:ascii="Times New Roman" w:eastAsia="Times New Roman" w:hAnsi="Times New Roman" w:cs="Times New Roman"/>
                <w:bCs/>
                <w:iCs/>
                <w:sz w:val="18"/>
                <w:szCs w:val="18"/>
                <w:lang w:eastAsia="ru-RU"/>
              </w:rPr>
              <w:t>Государственный долг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w:t>
            </w:r>
          </w:p>
        </w:tc>
      </w:tr>
      <w:tr w:rsidR="009762ED" w:rsidRPr="009762ED" w:rsidTr="009762ED">
        <w:trPr>
          <w:trHeight w:val="403"/>
        </w:trPr>
        <w:tc>
          <w:tcPr>
            <w:tcW w:w="392" w:type="dxa"/>
            <w:tcBorders>
              <w:top w:val="nil"/>
              <w:left w:val="single" w:sz="4" w:space="0" w:color="auto"/>
              <w:bottom w:val="single" w:sz="4" w:space="0" w:color="auto"/>
              <w:right w:val="single" w:sz="4" w:space="0" w:color="auto"/>
            </w:tcBorders>
            <w:shd w:val="clear" w:color="000000" w:fill="F2DDDC"/>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b/>
                <w:bCs/>
                <w:sz w:val="18"/>
                <w:szCs w:val="18"/>
                <w:lang w:eastAsia="ru-RU"/>
              </w:rPr>
            </w:pPr>
            <w:r w:rsidRPr="009762ED">
              <w:rPr>
                <w:rFonts w:ascii="Times New Roman" w:eastAsia="Times New Roman" w:hAnsi="Times New Roman" w:cs="Times New Roman"/>
                <w:b/>
                <w:bCs/>
                <w:sz w:val="18"/>
                <w:szCs w:val="18"/>
                <w:lang w:eastAsia="ru-RU"/>
              </w:rPr>
              <w:t>9.</w:t>
            </w:r>
          </w:p>
        </w:tc>
        <w:tc>
          <w:tcPr>
            <w:tcW w:w="1843"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0E6B03">
            <w:pPr>
              <w:spacing w:after="0" w:line="240" w:lineRule="auto"/>
              <w:ind w:right="-108"/>
              <w:jc w:val="center"/>
              <w:rPr>
                <w:rFonts w:ascii="Times New Roman" w:eastAsia="Times New Roman" w:hAnsi="Times New Roman" w:cs="Times New Roman"/>
                <w:b/>
                <w:bCs/>
                <w:color w:val="000000"/>
                <w:sz w:val="18"/>
                <w:szCs w:val="18"/>
                <w:lang w:eastAsia="ru-RU"/>
              </w:rPr>
            </w:pPr>
            <w:r w:rsidRPr="009762ED">
              <w:rPr>
                <w:rFonts w:ascii="Times New Roman" w:eastAsia="Times New Roman" w:hAnsi="Times New Roman" w:cs="Times New Roman"/>
                <w:b/>
                <w:bCs/>
                <w:color w:val="000000"/>
                <w:sz w:val="18"/>
                <w:szCs w:val="18"/>
                <w:lang w:eastAsia="ru-RU"/>
              </w:rPr>
              <w:t>Труд и занятость</w:t>
            </w:r>
          </w:p>
        </w:tc>
        <w:tc>
          <w:tcPr>
            <w:tcW w:w="1134" w:type="dxa"/>
            <w:tcBorders>
              <w:top w:val="nil"/>
              <w:left w:val="nil"/>
              <w:bottom w:val="single" w:sz="4" w:space="0" w:color="auto"/>
              <w:right w:val="single" w:sz="4" w:space="0" w:color="auto"/>
            </w:tcBorders>
            <w:shd w:val="clear" w:color="000000" w:fill="F2DDDC"/>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000000" w:fill="F2DDDC"/>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рабочей силы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11,545</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11,027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10,819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10,89</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11,48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11,5</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88</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Численность </w:t>
            </w:r>
            <w:proofErr w:type="gramStart"/>
            <w:r w:rsidRPr="009762ED">
              <w:rPr>
                <w:rFonts w:ascii="Times New Roman" w:eastAsia="Times New Roman" w:hAnsi="Times New Roman" w:cs="Times New Roman"/>
                <w:sz w:val="18"/>
                <w:szCs w:val="18"/>
                <w:lang w:eastAsia="ru-RU"/>
              </w:rPr>
              <w:t>занятых</w:t>
            </w:r>
            <w:proofErr w:type="gramEnd"/>
            <w:r w:rsidRPr="009762ED">
              <w:rPr>
                <w:rFonts w:ascii="Times New Roman" w:eastAsia="Times New Roman" w:hAnsi="Times New Roman" w:cs="Times New Roman"/>
                <w:sz w:val="18"/>
                <w:szCs w:val="18"/>
                <w:lang w:eastAsia="ru-RU"/>
              </w:rPr>
              <w:t xml:space="preserve"> в экономике</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5,773</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5,292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5,23</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5,27</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5,26</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5,29</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89</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Номинальная начисленная среднемесячная заработная плата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руб</w:t>
            </w:r>
            <w:proofErr w:type="spellEnd"/>
            <w:r w:rsidRPr="009762ED">
              <w:rPr>
                <w:rFonts w:ascii="Times New Roman" w:eastAsia="Times New Roman" w:hAnsi="Times New Roman" w:cs="Times New Roman"/>
                <w:sz w:val="18"/>
                <w:szCs w:val="18"/>
                <w:lang w:eastAsia="ru-RU"/>
              </w:rPr>
              <w:t>/</w:t>
            </w:r>
            <w:proofErr w:type="spellStart"/>
            <w:proofErr w:type="gramStart"/>
            <w:r w:rsidRPr="009762ED">
              <w:rPr>
                <w:rFonts w:ascii="Times New Roman" w:eastAsia="Times New Roman" w:hAnsi="Times New Roman" w:cs="Times New Roman"/>
                <w:sz w:val="18"/>
                <w:szCs w:val="18"/>
                <w:lang w:eastAsia="ru-RU"/>
              </w:rPr>
              <w:t>мес</w:t>
            </w:r>
            <w:proofErr w:type="spellEnd"/>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20820,1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22750,55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26066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31595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31923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34150</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35288</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37070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38974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40537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43451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44460</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47712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48772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53876</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90</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номинальной начисленной среднемесячной заработной платы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114,6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121,2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122,5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109,7</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112,9</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Реальная заработная плата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98,9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111,6</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116,3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117,5</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104,1</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106,2</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107,2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105,6</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105,5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108,6</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92</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Уровень безработицы</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к</w:t>
            </w:r>
            <w:proofErr w:type="gramEnd"/>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раб</w:t>
            </w:r>
            <w:proofErr w:type="gramEnd"/>
            <w:r w:rsidRPr="009762ED">
              <w:rPr>
                <w:rFonts w:ascii="Times New Roman" w:eastAsia="Times New Roman" w:hAnsi="Times New Roman" w:cs="Times New Roman"/>
                <w:sz w:val="18"/>
                <w:szCs w:val="18"/>
                <w:lang w:eastAsia="ru-RU"/>
              </w:rPr>
              <w:t xml:space="preserve"> силе</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bCs/>
                <w:sz w:val="18"/>
                <w:szCs w:val="18"/>
                <w:lang w:eastAsia="ru-RU"/>
              </w:rPr>
            </w:pPr>
            <w:r w:rsidRPr="009762ED">
              <w:rPr>
                <w:rFonts w:ascii="Times New Roman" w:eastAsia="Times New Roman" w:hAnsi="Times New Roman" w:cs="Times New Roman"/>
                <w:bCs/>
                <w:sz w:val="18"/>
                <w:szCs w:val="18"/>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0,9</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93</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Уровень зарегистрированной безработицы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2,65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1,9</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94</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Общая численность безработных граждан</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0,314</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0,244</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0,22</w:t>
            </w:r>
          </w:p>
        </w:tc>
        <w:tc>
          <w:tcPr>
            <w:tcW w:w="850"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0,192</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0,191</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0,165</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0,143</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0,135</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0,134</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w:t>
            </w:r>
          </w:p>
        </w:tc>
      </w:tr>
      <w:tr w:rsidR="009762ED" w:rsidRPr="009762ED" w:rsidTr="009762ED">
        <w:trPr>
          <w:trHeight w:val="112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95</w:t>
            </w:r>
          </w:p>
        </w:tc>
        <w:tc>
          <w:tcPr>
            <w:tcW w:w="1843" w:type="dxa"/>
            <w:tcBorders>
              <w:top w:val="nil"/>
              <w:left w:val="nil"/>
              <w:bottom w:val="single" w:sz="4" w:space="0" w:color="auto"/>
              <w:right w:val="single" w:sz="4" w:space="0" w:color="auto"/>
            </w:tcBorders>
            <w:shd w:val="clear" w:color="auto" w:fill="auto"/>
            <w:vAlign w:val="center"/>
            <w:hideMark/>
          </w:tcPr>
          <w:p w:rsidR="000E6B03"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Численность безработных, зарегистрированных</w:t>
            </w:r>
          </w:p>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в государственных учреждениях службы занятости населения (на конец года)</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тыс. чел.</w:t>
            </w:r>
          </w:p>
        </w:tc>
        <w:tc>
          <w:tcPr>
            <w:tcW w:w="708"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0,309</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0,233</w:t>
            </w:r>
          </w:p>
        </w:tc>
        <w:tc>
          <w:tcPr>
            <w:tcW w:w="709"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0,22</w:t>
            </w:r>
          </w:p>
        </w:tc>
        <w:tc>
          <w:tcPr>
            <w:tcW w:w="850"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0,19</w:t>
            </w:r>
          </w:p>
        </w:tc>
        <w:tc>
          <w:tcPr>
            <w:tcW w:w="709" w:type="dxa"/>
            <w:tcBorders>
              <w:top w:val="nil"/>
              <w:left w:val="nil"/>
              <w:bottom w:val="single" w:sz="4" w:space="0" w:color="auto"/>
              <w:right w:val="single" w:sz="4" w:space="0" w:color="auto"/>
            </w:tcBorders>
            <w:shd w:val="clear" w:color="000000" w:fill="DBE5F1"/>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0,18</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0,15</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color w:val="000000"/>
                <w:sz w:val="18"/>
                <w:szCs w:val="18"/>
                <w:lang w:eastAsia="ru-RU"/>
              </w:rPr>
            </w:pPr>
            <w:r w:rsidRPr="009762ED">
              <w:rPr>
                <w:rFonts w:ascii="Times New Roman" w:eastAsia="Times New Roman" w:hAnsi="Times New Roman" w:cs="Times New Roman"/>
                <w:color w:val="000000"/>
                <w:sz w:val="18"/>
                <w:szCs w:val="18"/>
                <w:lang w:eastAsia="ru-RU"/>
              </w:rPr>
              <w:t>0,10</w:t>
            </w:r>
          </w:p>
        </w:tc>
      </w:tr>
      <w:tr w:rsidR="009762ED" w:rsidRPr="009762ED" w:rsidTr="009762ED">
        <w:trPr>
          <w:trHeight w:val="375"/>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96</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Фонд заработной платы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proofErr w:type="spellStart"/>
            <w:r w:rsidRPr="009762ED">
              <w:rPr>
                <w:rFonts w:ascii="Times New Roman" w:eastAsia="Times New Roman" w:hAnsi="Times New Roman" w:cs="Times New Roman"/>
                <w:sz w:val="18"/>
                <w:szCs w:val="18"/>
                <w:lang w:eastAsia="ru-RU"/>
              </w:rPr>
              <w:t>млн</w:t>
            </w:r>
            <w:proofErr w:type="gramStart"/>
            <w:r w:rsidRPr="009762ED">
              <w:rPr>
                <w:rFonts w:ascii="Times New Roman" w:eastAsia="Times New Roman" w:hAnsi="Times New Roman" w:cs="Times New Roman"/>
                <w:sz w:val="18"/>
                <w:szCs w:val="18"/>
                <w:lang w:eastAsia="ru-RU"/>
              </w:rPr>
              <w:t>.р</w:t>
            </w:r>
            <w:proofErr w:type="gramEnd"/>
            <w:r w:rsidRPr="009762ED">
              <w:rPr>
                <w:rFonts w:ascii="Times New Roman" w:eastAsia="Times New Roman" w:hAnsi="Times New Roman" w:cs="Times New Roman"/>
                <w:sz w:val="18"/>
                <w:szCs w:val="18"/>
                <w:lang w:eastAsia="ru-RU"/>
              </w:rPr>
              <w:t>уб</w:t>
            </w:r>
            <w:proofErr w:type="spellEnd"/>
            <w:r w:rsidRPr="009762ED">
              <w:rPr>
                <w:rFonts w:ascii="Times New Roman" w:eastAsia="Times New Roman" w:hAnsi="Times New Roman" w:cs="Times New Roman"/>
                <w:sz w:val="18"/>
                <w:szCs w:val="18"/>
                <w:lang w:eastAsia="ru-RU"/>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874,94</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910,75</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1032,21</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1224,61</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1244,17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1303,17</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1350,83</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1401,24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1477,88</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1517,72</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1632,02</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1653,93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1824,03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1802,6</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2042,98</w:t>
            </w:r>
          </w:p>
        </w:tc>
      </w:tr>
      <w:tr w:rsidR="009762ED" w:rsidRPr="009762ED" w:rsidTr="009762ED">
        <w:trPr>
          <w:trHeight w:val="75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9762ED" w:rsidRPr="009762ED" w:rsidRDefault="009762ED" w:rsidP="00135357">
            <w:pPr>
              <w:spacing w:after="0" w:line="240" w:lineRule="auto"/>
              <w:ind w:left="-142"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97</w:t>
            </w:r>
          </w:p>
        </w:tc>
        <w:tc>
          <w:tcPr>
            <w:tcW w:w="1843"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0E6B03">
            <w:pPr>
              <w:spacing w:after="0" w:line="240" w:lineRule="auto"/>
              <w:ind w:right="-108"/>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Темп роста фонда заработной платы работников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 xml:space="preserve">% </w:t>
            </w:r>
            <w:proofErr w:type="gramStart"/>
            <w:r w:rsidRPr="009762ED">
              <w:rPr>
                <w:rFonts w:ascii="Times New Roman" w:eastAsia="Times New Roman" w:hAnsi="Times New Roman" w:cs="Times New Roman"/>
                <w:sz w:val="18"/>
                <w:szCs w:val="18"/>
                <w:lang w:eastAsia="ru-RU"/>
              </w:rPr>
              <w:t>г</w:t>
            </w:r>
            <w:proofErr w:type="gramEnd"/>
            <w:r w:rsidRPr="009762ED">
              <w:rPr>
                <w:rFonts w:ascii="Times New Roman" w:eastAsia="Times New Roman" w:hAnsi="Times New Roman" w:cs="Times New Roman"/>
                <w:sz w:val="18"/>
                <w:szCs w:val="18"/>
                <w:lang w:eastAsia="ru-RU"/>
              </w:rPr>
              <w:t>/г</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102,6</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104,09</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113,34</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118,64</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120,53</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106,42</w:t>
            </w:r>
          </w:p>
        </w:tc>
        <w:tc>
          <w:tcPr>
            <w:tcW w:w="708"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108,57</w:t>
            </w:r>
          </w:p>
        </w:tc>
        <w:tc>
          <w:tcPr>
            <w:tcW w:w="851"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107,53</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109,41</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108,31</w:t>
            </w:r>
          </w:p>
        </w:tc>
        <w:tc>
          <w:tcPr>
            <w:tcW w:w="709"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110,43</w:t>
            </w:r>
          </w:p>
        </w:tc>
        <w:tc>
          <w:tcPr>
            <w:tcW w:w="850"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108,97</w:t>
            </w:r>
          </w:p>
        </w:tc>
        <w:tc>
          <w:tcPr>
            <w:tcW w:w="709" w:type="dxa"/>
            <w:tcBorders>
              <w:top w:val="nil"/>
              <w:left w:val="nil"/>
              <w:bottom w:val="single" w:sz="4" w:space="0" w:color="auto"/>
              <w:right w:val="single" w:sz="4" w:space="0" w:color="auto"/>
            </w:tcBorders>
            <w:shd w:val="clear" w:color="000000" w:fill="DBE5F1"/>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111,77</w:t>
            </w:r>
          </w:p>
        </w:tc>
        <w:tc>
          <w:tcPr>
            <w:tcW w:w="851"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108,99</w:t>
            </w:r>
          </w:p>
        </w:tc>
        <w:tc>
          <w:tcPr>
            <w:tcW w:w="850" w:type="dxa"/>
            <w:tcBorders>
              <w:top w:val="nil"/>
              <w:left w:val="nil"/>
              <w:bottom w:val="single" w:sz="4" w:space="0" w:color="auto"/>
              <w:right w:val="single" w:sz="4" w:space="0" w:color="auto"/>
            </w:tcBorders>
            <w:shd w:val="clear" w:color="auto" w:fill="auto"/>
            <w:noWrap/>
            <w:vAlign w:val="center"/>
            <w:hideMark/>
          </w:tcPr>
          <w:p w:rsidR="009762ED" w:rsidRPr="009762ED" w:rsidRDefault="009762ED" w:rsidP="009762ED">
            <w:pPr>
              <w:spacing w:after="0" w:line="240" w:lineRule="auto"/>
              <w:ind w:left="-108" w:right="-108"/>
              <w:jc w:val="center"/>
              <w:rPr>
                <w:rFonts w:ascii="Times New Roman" w:eastAsia="Times New Roman" w:hAnsi="Times New Roman" w:cs="Times New Roman"/>
                <w:sz w:val="18"/>
                <w:szCs w:val="18"/>
                <w:lang w:eastAsia="ru-RU"/>
              </w:rPr>
            </w:pPr>
            <w:r w:rsidRPr="009762ED">
              <w:rPr>
                <w:rFonts w:ascii="Times New Roman" w:eastAsia="Times New Roman" w:hAnsi="Times New Roman" w:cs="Times New Roman"/>
                <w:sz w:val="18"/>
                <w:szCs w:val="18"/>
                <w:lang w:eastAsia="ru-RU"/>
              </w:rPr>
              <w:t>112</w:t>
            </w:r>
          </w:p>
        </w:tc>
      </w:tr>
    </w:tbl>
    <w:p w:rsidR="000E6B03" w:rsidRDefault="000E6B03" w:rsidP="00443617">
      <w:pPr>
        <w:spacing w:after="0" w:line="240" w:lineRule="auto"/>
        <w:jc w:val="center"/>
        <w:rPr>
          <w:rFonts w:ascii="Times New Roman" w:hAnsi="Times New Roman" w:cs="Times New Roman"/>
          <w:sz w:val="26"/>
          <w:szCs w:val="26"/>
        </w:rPr>
        <w:sectPr w:rsidR="000E6B03" w:rsidSect="00135357">
          <w:footerReference w:type="default" r:id="rId8"/>
          <w:footerReference w:type="first" r:id="rId9"/>
          <w:pgSz w:w="16839" w:h="11907" w:orient="landscape" w:code="9"/>
          <w:pgMar w:top="993" w:right="567" w:bottom="851" w:left="1134" w:header="709" w:footer="399" w:gutter="0"/>
          <w:pgNumType w:start="2"/>
          <w:cols w:space="708"/>
          <w:titlePg/>
          <w:docGrid w:linePitch="360"/>
        </w:sectPr>
      </w:pPr>
    </w:p>
    <w:p w:rsidR="000E6B03" w:rsidRPr="001C0728" w:rsidRDefault="000E6B03" w:rsidP="000E6B03">
      <w:pPr>
        <w:spacing w:after="0" w:line="240" w:lineRule="auto"/>
        <w:jc w:val="center"/>
        <w:rPr>
          <w:rFonts w:ascii="Times New Roman" w:eastAsia="Times New Roman" w:hAnsi="Times New Roman" w:cs="Times New Roman"/>
          <w:b/>
          <w:bCs/>
          <w:iCs/>
          <w:color w:val="000000"/>
          <w:sz w:val="24"/>
          <w:szCs w:val="24"/>
          <w:lang w:eastAsia="ru-RU"/>
        </w:rPr>
      </w:pPr>
      <w:r w:rsidRPr="001C0728">
        <w:rPr>
          <w:rFonts w:ascii="Times New Roman" w:eastAsia="Times New Roman" w:hAnsi="Times New Roman" w:cs="Times New Roman"/>
          <w:b/>
          <w:bCs/>
          <w:iCs/>
          <w:color w:val="000000"/>
          <w:sz w:val="24"/>
          <w:szCs w:val="24"/>
          <w:lang w:eastAsia="ru-RU"/>
        </w:rPr>
        <w:lastRenderedPageBreak/>
        <w:t>Пояснительная записка</w:t>
      </w:r>
    </w:p>
    <w:p w:rsidR="000E6B03" w:rsidRPr="001C0728" w:rsidRDefault="000E6B03" w:rsidP="000E6B03">
      <w:pPr>
        <w:spacing w:after="0" w:line="240" w:lineRule="auto"/>
        <w:jc w:val="center"/>
        <w:rPr>
          <w:rFonts w:ascii="Times New Roman" w:eastAsia="Times New Roman" w:hAnsi="Times New Roman" w:cs="Times New Roman"/>
          <w:b/>
          <w:bCs/>
          <w:iCs/>
          <w:color w:val="000000"/>
          <w:sz w:val="24"/>
          <w:szCs w:val="24"/>
          <w:lang w:eastAsia="ru-RU"/>
        </w:rPr>
      </w:pPr>
      <w:r w:rsidRPr="001C0728">
        <w:rPr>
          <w:rFonts w:ascii="Times New Roman" w:eastAsia="Times New Roman" w:hAnsi="Times New Roman" w:cs="Times New Roman"/>
          <w:b/>
          <w:bCs/>
          <w:iCs/>
          <w:color w:val="000000"/>
          <w:sz w:val="24"/>
          <w:szCs w:val="24"/>
          <w:lang w:eastAsia="ru-RU"/>
        </w:rPr>
        <w:t>к основным показателям прогноза социально-экономического развития</w:t>
      </w:r>
    </w:p>
    <w:p w:rsidR="000E6B03" w:rsidRPr="001C0728" w:rsidRDefault="000E6B03" w:rsidP="000E6B03">
      <w:pPr>
        <w:spacing w:after="0" w:line="240" w:lineRule="auto"/>
        <w:jc w:val="center"/>
        <w:rPr>
          <w:rFonts w:ascii="Times New Roman" w:eastAsia="Times New Roman" w:hAnsi="Times New Roman" w:cs="Times New Roman"/>
          <w:b/>
          <w:color w:val="000000"/>
          <w:sz w:val="24"/>
          <w:szCs w:val="24"/>
          <w:lang w:eastAsia="ru-RU"/>
        </w:rPr>
      </w:pPr>
      <w:r w:rsidRPr="001C0728">
        <w:rPr>
          <w:rFonts w:ascii="Times New Roman" w:eastAsia="Times New Roman" w:hAnsi="Times New Roman" w:cs="Times New Roman"/>
          <w:b/>
          <w:color w:val="000000"/>
          <w:sz w:val="24"/>
          <w:szCs w:val="24"/>
          <w:lang w:eastAsia="ru-RU"/>
        </w:rPr>
        <w:t>Юргинского муниципального района</w:t>
      </w:r>
    </w:p>
    <w:p w:rsidR="000E6B03" w:rsidRPr="001C0728" w:rsidRDefault="000E6B03" w:rsidP="000E6B03">
      <w:pPr>
        <w:spacing w:after="0" w:line="240" w:lineRule="auto"/>
        <w:jc w:val="center"/>
        <w:rPr>
          <w:rFonts w:ascii="Times New Roman" w:eastAsia="Times New Roman" w:hAnsi="Times New Roman" w:cs="Times New Roman"/>
          <w:b/>
          <w:color w:val="000000"/>
          <w:sz w:val="24"/>
          <w:szCs w:val="24"/>
          <w:lang w:eastAsia="ru-RU"/>
        </w:rPr>
      </w:pPr>
      <w:r w:rsidRPr="001C0728">
        <w:rPr>
          <w:rFonts w:ascii="Times New Roman" w:eastAsia="Times New Roman" w:hAnsi="Times New Roman" w:cs="Times New Roman"/>
          <w:b/>
          <w:color w:val="000000"/>
          <w:sz w:val="24"/>
          <w:szCs w:val="24"/>
          <w:lang w:eastAsia="ru-RU"/>
        </w:rPr>
        <w:t>на период до 2024 года</w:t>
      </w:r>
    </w:p>
    <w:p w:rsidR="000E6B03" w:rsidRPr="001C0728" w:rsidRDefault="000E6B03" w:rsidP="000E6B03">
      <w:pPr>
        <w:spacing w:after="0" w:line="240" w:lineRule="auto"/>
        <w:jc w:val="center"/>
        <w:rPr>
          <w:rFonts w:ascii="Times New Roman" w:eastAsia="Times New Roman" w:hAnsi="Times New Roman" w:cs="Times New Roman"/>
          <w:color w:val="000000"/>
          <w:sz w:val="24"/>
          <w:szCs w:val="24"/>
          <w:lang w:eastAsia="ru-RU"/>
        </w:rPr>
      </w:pPr>
    </w:p>
    <w:p w:rsidR="000E6B03" w:rsidRPr="001C0728" w:rsidRDefault="000E6B03" w:rsidP="000E6B0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C0728">
        <w:rPr>
          <w:rFonts w:ascii="Times New Roman" w:eastAsia="Calibri" w:hAnsi="Times New Roman" w:cs="Times New Roman"/>
          <w:sz w:val="24"/>
          <w:szCs w:val="24"/>
        </w:rPr>
        <w:t>Прогноз социально-экономического развития Юргинского муниципального района</w:t>
      </w:r>
      <w:r w:rsidRPr="001C0728">
        <w:rPr>
          <w:rFonts w:ascii="Times New Roman" w:eastAsia="Times New Roman" w:hAnsi="Times New Roman" w:cs="Times New Roman"/>
          <w:sz w:val="24"/>
          <w:szCs w:val="24"/>
          <w:lang w:eastAsia="ru-RU"/>
        </w:rPr>
        <w:t xml:space="preserve"> на среднесрочный период</w:t>
      </w:r>
      <w:r w:rsidRPr="001C0728">
        <w:rPr>
          <w:rFonts w:ascii="Times New Roman" w:eastAsia="Calibri" w:hAnsi="Times New Roman" w:cs="Times New Roman"/>
          <w:sz w:val="24"/>
          <w:szCs w:val="24"/>
        </w:rPr>
        <w:t xml:space="preserve"> до 2024 года - документ стратегического планирования, содержащий систему показателей по направлениям и ожидаемым результатам социально-экономического развития муниципального образования на среднесрочный период – 6 лет (во исполнение Указа Президента Российской Федерации В.В. Путина от 07.05.2018 № 204 «О национальных целях и стратегических задачах развития Российской Федерации на период до 2024 года»).</w:t>
      </w:r>
      <w:proofErr w:type="gramEnd"/>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Юргинский муниципальный район Кемеровской области</w:t>
      </w:r>
      <w:r w:rsidRPr="001C0728">
        <w:rPr>
          <w:rFonts w:ascii="Times New Roman" w:eastAsia="Times New Roman" w:hAnsi="Times New Roman" w:cs="Times New Roman"/>
          <w:noProof/>
          <w:sz w:val="24"/>
          <w:szCs w:val="24"/>
          <w:lang w:eastAsia="ru-RU"/>
        </w:rPr>
        <w:t xml:space="preserve"> </w:t>
      </w:r>
      <w:r w:rsidRPr="001C0728">
        <w:rPr>
          <w:rFonts w:ascii="Times New Roman" w:eastAsia="Times New Roman" w:hAnsi="Times New Roman" w:cs="Times New Roman"/>
          <w:sz w:val="24"/>
          <w:szCs w:val="24"/>
          <w:lang w:eastAsia="ru-RU"/>
        </w:rPr>
        <w:t>расположен в северо-западной  части Кемеровской области.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Площадь района составляет 250,9 </w:t>
      </w:r>
      <w:proofErr w:type="spellStart"/>
      <w:r w:rsidRPr="001C0728">
        <w:rPr>
          <w:rFonts w:ascii="Times New Roman" w:eastAsia="Times New Roman" w:hAnsi="Times New Roman" w:cs="Times New Roman"/>
          <w:sz w:val="24"/>
          <w:szCs w:val="24"/>
          <w:lang w:eastAsia="ru-RU"/>
        </w:rPr>
        <w:t>тыс</w:t>
      </w:r>
      <w:proofErr w:type="gramStart"/>
      <w:r w:rsidRPr="001C0728">
        <w:rPr>
          <w:rFonts w:ascii="Times New Roman" w:eastAsia="Times New Roman" w:hAnsi="Times New Roman" w:cs="Times New Roman"/>
          <w:sz w:val="24"/>
          <w:szCs w:val="24"/>
          <w:lang w:eastAsia="ru-RU"/>
        </w:rPr>
        <w:t>.г</w:t>
      </w:r>
      <w:proofErr w:type="gramEnd"/>
      <w:r w:rsidRPr="001C0728">
        <w:rPr>
          <w:rFonts w:ascii="Times New Roman" w:eastAsia="Times New Roman" w:hAnsi="Times New Roman" w:cs="Times New Roman"/>
          <w:sz w:val="24"/>
          <w:szCs w:val="24"/>
          <w:lang w:eastAsia="ru-RU"/>
        </w:rPr>
        <w:t>ектар</w:t>
      </w:r>
      <w:proofErr w:type="spellEnd"/>
      <w:r w:rsidRPr="001C0728">
        <w:rPr>
          <w:rFonts w:ascii="Times New Roman" w:eastAsia="Times New Roman" w:hAnsi="Times New Roman" w:cs="Times New Roman"/>
          <w:sz w:val="24"/>
          <w:szCs w:val="24"/>
          <w:lang w:eastAsia="ru-RU"/>
        </w:rPr>
        <w:t xml:space="preserve"> (2,5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или 2,6% территории Кемеровской области, в том числе 127 тыс. гектар – земли сельскохозяйственного назначения.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Территория района состоит из 9 поселений, в состав которых входят</w:t>
      </w:r>
      <w:r w:rsid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63 населенных пунктов. Численность населения на 01 января 2018 года в районе составила 21273 человека.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Количество хозяйствующих субъектов - предприятий и организаций, индивидуальных предпринимателей, зарегистрированных на территории района по состоянию на 01.01.2018 - 422 единицы.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Приоритетным направлением экономики района является агропромышленный комплекс.</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xml:space="preserve">Оценивая внутренние и внешние факторы развития Юргинского муниципального района, </w:t>
      </w:r>
      <w:r w:rsidRPr="001C0728">
        <w:rPr>
          <w:rFonts w:ascii="Times New Roman" w:eastAsia="Times New Roman" w:hAnsi="Times New Roman" w:cs="Times New Roman"/>
          <w:sz w:val="24"/>
          <w:szCs w:val="24"/>
          <w:lang w:eastAsia="ru-RU"/>
        </w:rPr>
        <w:t>с учетом специфики и особенностей социально-экономического положения района,</w:t>
      </w:r>
      <w:r w:rsidRPr="001C0728">
        <w:rPr>
          <w:rFonts w:ascii="Times New Roman" w:eastAsia="Times New Roman" w:hAnsi="Times New Roman" w:cs="Times New Roman"/>
          <w:bCs/>
          <w:sz w:val="24"/>
          <w:szCs w:val="24"/>
          <w:lang w:eastAsia="ru-RU"/>
        </w:rPr>
        <w:t xml:space="preserve"> накопленные инвестиции в экономику района, а также подготовленные и намеченные к реализации  проекты, можно сказать, что в среднесрочной перспективе район сохранит свою специализацию базового сектора экономики - сельскохозяйственное направление.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Уровень развития экономики муниципального образования относительно невысокий. Юргинский муниципальный район является дотационным субъектом бюджетных отношений в Кемеровской области.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Доля безвозмездных поступлений из областного бюджета в собственных доходах районного бюджета Юргинского муниципального района </w:t>
      </w:r>
      <w:r w:rsidRPr="001C0728">
        <w:rPr>
          <w:rFonts w:ascii="Times New Roman" w:eastAsia="Times New Roman" w:hAnsi="Times New Roman" w:cs="Times New Roman"/>
          <w:noProof/>
          <w:sz w:val="24"/>
          <w:szCs w:val="24"/>
          <w:lang w:eastAsia="ru-RU"/>
        </w:rPr>
        <w:t xml:space="preserve">в 2017 году </w:t>
      </w:r>
      <w:r w:rsidRPr="001C0728">
        <w:rPr>
          <w:rFonts w:ascii="Times New Roman" w:eastAsia="Times New Roman" w:hAnsi="Times New Roman" w:cs="Times New Roman"/>
          <w:sz w:val="24"/>
          <w:szCs w:val="24"/>
          <w:lang w:eastAsia="ru-RU"/>
        </w:rPr>
        <w:t>составила 87,9%.</w:t>
      </w:r>
    </w:p>
    <w:p w:rsidR="000E6B03" w:rsidRPr="001C0728" w:rsidRDefault="000E6B03" w:rsidP="000E6B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Настоящий прогноз на среднесрочный период служит основой для обоснования параметров бюджета Юргинского муниципального района на очередной финансовый год и плановый период (два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roofErr w:type="gramStart"/>
      <w:r w:rsidRPr="001C0728">
        <w:rPr>
          <w:rFonts w:ascii="Times New Roman" w:eastAsia="Times New Roman" w:hAnsi="Times New Roman" w:cs="Times New Roman"/>
          <w:sz w:val="24"/>
          <w:szCs w:val="24"/>
          <w:lang w:eastAsia="ru-RU"/>
        </w:rPr>
        <w:t>Прогноз социально-экономического развития Юргинского муниципального района на 2019-2024 годы разработан на основе сложившихся тенденций развития хозяйственного комплекса района в 2017 году и 6-ти месяцев 2018 года, намерений предприятий и организаций в развитии экономики района  в плановом периоде, а также в соответствии с утвержденным бюджетом Юргинского муниципального района на 2018 год и плановый период 2019-2020 годов (с учетом изменений</w:t>
      </w:r>
      <w:r w:rsid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за 5</w:t>
      </w:r>
      <w:proofErr w:type="gramEnd"/>
      <w:r w:rsidRPr="001C0728">
        <w:rPr>
          <w:rFonts w:ascii="Times New Roman" w:eastAsia="Times New Roman" w:hAnsi="Times New Roman" w:cs="Times New Roman"/>
          <w:sz w:val="24"/>
          <w:szCs w:val="24"/>
          <w:lang w:eastAsia="ru-RU"/>
        </w:rPr>
        <w:t xml:space="preserve"> месяцев 2018 года).</w:t>
      </w:r>
    </w:p>
    <w:p w:rsidR="000E6B03" w:rsidRPr="001C0728" w:rsidRDefault="000E6B03" w:rsidP="000E6B03">
      <w:pPr>
        <w:spacing w:after="0" w:line="240" w:lineRule="auto"/>
        <w:ind w:firstLine="709"/>
        <w:jc w:val="both"/>
        <w:rPr>
          <w:rFonts w:ascii="Times New Roman" w:eastAsia="Calibri" w:hAnsi="Times New Roman" w:cs="Times New Roman"/>
          <w:sz w:val="24"/>
          <w:szCs w:val="24"/>
        </w:rPr>
      </w:pPr>
    </w:p>
    <w:p w:rsidR="000E6B03" w:rsidRPr="001C0728" w:rsidRDefault="000E6B03" w:rsidP="000E6B03">
      <w:pPr>
        <w:spacing w:after="0" w:line="240" w:lineRule="auto"/>
        <w:ind w:firstLine="709"/>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Таблица параметров прогноза </w:t>
      </w:r>
      <w:r w:rsidRPr="001C0728">
        <w:rPr>
          <w:rFonts w:ascii="Times New Roman" w:eastAsia="Times New Roman" w:hAnsi="Times New Roman" w:cs="Times New Roman"/>
          <w:sz w:val="24"/>
          <w:szCs w:val="24"/>
          <w:lang w:eastAsia="ru-RU"/>
        </w:rPr>
        <w:t xml:space="preserve">разработана </w:t>
      </w:r>
      <w:r w:rsidRPr="001C0728">
        <w:rPr>
          <w:rFonts w:ascii="Times New Roman" w:eastAsia="Calibri" w:hAnsi="Times New Roman" w:cs="Times New Roman"/>
          <w:sz w:val="24"/>
          <w:szCs w:val="24"/>
        </w:rPr>
        <w:t>в двух вариантах:</w:t>
      </w:r>
    </w:p>
    <w:p w:rsidR="000E6B03" w:rsidRPr="001C0728" w:rsidRDefault="000E6B03" w:rsidP="000E6B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w:t>
      </w:r>
      <w:r w:rsidR="001C0728" w:rsidRPr="001C0728">
        <w:rPr>
          <w:rFonts w:ascii="Times New Roman" w:eastAsia="Calibri" w:hAnsi="Times New Roman" w:cs="Times New Roman"/>
          <w:sz w:val="24"/>
          <w:szCs w:val="24"/>
        </w:rPr>
        <w:t xml:space="preserve"> </w:t>
      </w:r>
      <w:r w:rsidRPr="001C0728">
        <w:rPr>
          <w:rFonts w:ascii="Times New Roman" w:eastAsia="Calibri" w:hAnsi="Times New Roman" w:cs="Times New Roman"/>
          <w:sz w:val="24"/>
          <w:szCs w:val="24"/>
        </w:rPr>
        <w:t xml:space="preserve">первый вариант прогноза характеризует основные тенденции и параметры социально-экономического развития Юргинского муниципального района при условии сохранения основных тенденций динамики эффективности использования ресурсов и исходит из менее благоприятного развития внешних и внутренних условий функционирования экономической и социальной сферы - </w:t>
      </w:r>
      <w:r w:rsidRPr="001C0728">
        <w:rPr>
          <w:rFonts w:ascii="Times New Roman" w:eastAsia="Calibri" w:hAnsi="Times New Roman" w:cs="Times New Roman"/>
          <w:i/>
          <w:sz w:val="24"/>
          <w:szCs w:val="24"/>
        </w:rPr>
        <w:t>консервативный</w:t>
      </w:r>
      <w:r w:rsidRPr="001C0728">
        <w:rPr>
          <w:rFonts w:ascii="Times New Roman" w:eastAsia="Calibri" w:hAnsi="Times New Roman" w:cs="Times New Roman"/>
          <w:sz w:val="24"/>
          <w:szCs w:val="24"/>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Calibri" w:hAnsi="Times New Roman" w:cs="Times New Roman"/>
          <w:sz w:val="24"/>
          <w:szCs w:val="24"/>
        </w:rPr>
        <w:lastRenderedPageBreak/>
        <w:t>-</w:t>
      </w:r>
      <w:r w:rsidR="001C0728" w:rsidRPr="001C0728">
        <w:rPr>
          <w:rFonts w:ascii="Times New Roman" w:eastAsia="Calibri" w:hAnsi="Times New Roman" w:cs="Times New Roman"/>
          <w:sz w:val="24"/>
          <w:szCs w:val="24"/>
        </w:rPr>
        <w:t xml:space="preserve"> </w:t>
      </w:r>
      <w:r w:rsidRPr="001C0728">
        <w:rPr>
          <w:rFonts w:ascii="Times New Roman" w:eastAsia="Calibri" w:hAnsi="Times New Roman" w:cs="Times New Roman"/>
          <w:sz w:val="24"/>
          <w:szCs w:val="24"/>
        </w:rPr>
        <w:t xml:space="preserve">второй вариант – </w:t>
      </w:r>
      <w:r w:rsidRPr="001C0728">
        <w:rPr>
          <w:rFonts w:ascii="Times New Roman" w:eastAsia="Calibri" w:hAnsi="Times New Roman" w:cs="Times New Roman"/>
          <w:i/>
          <w:sz w:val="24"/>
          <w:szCs w:val="24"/>
        </w:rPr>
        <w:t>базовый</w:t>
      </w:r>
      <w:r w:rsidRPr="001C0728">
        <w:rPr>
          <w:rFonts w:ascii="Times New Roman" w:eastAsia="Times New Roman" w:hAnsi="Times New Roman" w:cs="Times New Roman"/>
          <w:sz w:val="24"/>
          <w:szCs w:val="24"/>
          <w:lang w:eastAsia="ru-RU"/>
        </w:rPr>
        <w:t xml:space="preserve"> ориентирует на достижение целевых показателей социально-экономического развития и решение задач стратегического планирования. Предполагается в среднесрочной перспективе выход развития экономики района на траекторию устойчивого роста более высокими темпами при одновременном обеспечении макроэкономической сбалансированности.</w:t>
      </w:r>
    </w:p>
    <w:p w:rsidR="000E6B03" w:rsidRPr="001C0728" w:rsidRDefault="000E6B03" w:rsidP="000E6B03">
      <w:pPr>
        <w:tabs>
          <w:tab w:val="left" w:pos="1134"/>
          <w:tab w:val="num" w:pos="180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C0728">
        <w:rPr>
          <w:rFonts w:ascii="Times New Roman" w:eastAsia="SimSun" w:hAnsi="Times New Roman" w:cs="Times New Roman"/>
          <w:sz w:val="24"/>
          <w:szCs w:val="24"/>
          <w:lang w:eastAsia="zh-CN"/>
        </w:rPr>
        <w:t>Значения показателей прогноза за 2016-2017 годы соответствуют официальной статистической информации либо данным ведомственной отчетности.</w:t>
      </w:r>
    </w:p>
    <w:p w:rsidR="000E6B03" w:rsidRPr="001C0728" w:rsidRDefault="000E6B03" w:rsidP="000E6B03">
      <w:pPr>
        <w:tabs>
          <w:tab w:val="left" w:pos="1134"/>
          <w:tab w:val="num" w:pos="1800"/>
        </w:tab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1C0728">
        <w:rPr>
          <w:rFonts w:ascii="Times New Roman" w:eastAsia="SimSun" w:hAnsi="Times New Roman" w:cs="Times New Roman"/>
          <w:sz w:val="24"/>
          <w:szCs w:val="24"/>
          <w:lang w:eastAsia="zh-CN"/>
        </w:rPr>
        <w:t>Ориентиром при расчете плановых значений показателей  были использованы: макроэкономические показатели  прогноза Российской Федерации на период до 2024 года, а также Кемеровской области.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Население.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i/>
          <w:sz w:val="24"/>
          <w:szCs w:val="24"/>
          <w:lang w:eastAsia="ru-RU"/>
        </w:rPr>
        <w:t>Демографическая ситуация</w:t>
      </w:r>
      <w:r w:rsidRPr="001C0728">
        <w:rPr>
          <w:rFonts w:ascii="Times New Roman" w:eastAsia="Times New Roman" w:hAnsi="Times New Roman" w:cs="Times New Roman"/>
          <w:sz w:val="24"/>
          <w:szCs w:val="24"/>
          <w:lang w:eastAsia="ru-RU"/>
        </w:rPr>
        <w:t xml:space="preserve"> в Юргинском муниципальном районе характеризуется ежегодным снижением численности населения и его «старением».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Calibri" w:hAnsi="Times New Roman" w:cs="Times New Roman"/>
          <w:sz w:val="24"/>
          <w:szCs w:val="24"/>
        </w:rPr>
        <w:t xml:space="preserve">По данным </w:t>
      </w:r>
      <w:proofErr w:type="spellStart"/>
      <w:r w:rsidRPr="001C0728">
        <w:rPr>
          <w:rFonts w:ascii="Times New Roman" w:eastAsia="Calibri" w:hAnsi="Times New Roman" w:cs="Times New Roman"/>
          <w:sz w:val="24"/>
          <w:szCs w:val="24"/>
        </w:rPr>
        <w:t>Кемеровостата</w:t>
      </w:r>
      <w:proofErr w:type="spellEnd"/>
      <w:r w:rsidRPr="001C0728">
        <w:rPr>
          <w:rFonts w:ascii="Times New Roman" w:eastAsia="Calibri" w:hAnsi="Times New Roman" w:cs="Times New Roman"/>
          <w:sz w:val="24"/>
          <w:szCs w:val="24"/>
        </w:rPr>
        <w:t xml:space="preserve"> среднегодовая численность постоянного населения за 2017 год составила 21473 человека, что на 382 человека меньше 2016 года. Основными факторами, повлиявшими на снижение численности населения – естественная убыль населения (превышение смертности над рождаемостью) и миграция.</w:t>
      </w:r>
      <w:r w:rsidRPr="001C0728">
        <w:rPr>
          <w:rFonts w:ascii="Times New Roman" w:eastAsia="Times New Roman" w:hAnsi="Times New Roman" w:cs="Times New Roman"/>
          <w:sz w:val="24"/>
          <w:szCs w:val="24"/>
          <w:lang w:eastAsia="ru-RU"/>
        </w:rPr>
        <w:t xml:space="preserve"> Превышение смертности над рождаемостью в 2017 году составило 132 человека, что меньше значения прошлого года - на 20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Основная причина оттока населения из района - учебная миграция, большая часть молодежи в возрасте с 18 до 25 лет уезжают в крупные города, а после окончания учебы остается жить и работать в городе, где получили образование. Так, за 12 месяцев 2017 года выехало из района 1169 человека (в 2016г.- 1133 чел.), прибыло – 900 человек (в 2016г. – 924 чел.) Миграционная убыль  составила 269 человек. И это значительно больше, чем в прошлом году – на 60 человек, т.е. отток граждан из района продолжается.</w:t>
      </w:r>
    </w:p>
    <w:p w:rsidR="000E6B03" w:rsidRPr="001C0728" w:rsidRDefault="000E6B03" w:rsidP="000E6B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среднесрочном периоде (консервативный вариант) снижение численности населения района будет продолжаться ещё в 2018 году – на 151 человек, со следующего, 2019 года будет наблюдаться небольшое увеличение численности – на 40 человек (21362 человека), в 2020 году также планируется  прирост населения – 21365 человек. В 2021 году население составит 21369 человек, а к 2024 году численность населения района ориентировочно составит 21420 человек. За счет принимаемых радикальных мер государства, Кемеровской области и на территории района, в ближайшие годы планируется переломить ситуацию и достичь положительной динамики роста числа жителей муниципального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Территория Юргинского муниципального района – многонациональная. По статистическим данным, согласно Всероссийской переписи населения, в районе проживают около 15-ти национальностей, основными являются русские (93,2%), татары (2,5%), армяне и немцы (1,6%).</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общей структуре населения, как и прежде, доминируют женщины – доля их в общей численности составляет 52,5%.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Указе Президента № 204 от 07.05.2018 до 2024 года планируется реализация национальной Программы в сфере демографического развития, обозначены конкретные целевые показатели достижения целей и поставлены задачи, которые должны улучшить демографическую ситуацию в России.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Юргинском районе одними из показателей, которые повлияют на улучшение демографической ситуации, станут: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увеличение числа жителей района, систематически занимающихся физкультурой и спортом – с 35% в 2017 году до 56% к 2024 году;</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разработка и реализация программы системной поддержки и повышения качества жизни граждан старшего поколения;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 формирование системы мотивации граждан к здоровому образу жизни, включая здоровое питание и отказ от вредных привычек;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Также положительное влияние окажет на демографию комплекс мер в системе здравоохранения. В районе на ближайшие два  года планируется:</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u w:val="single"/>
          <w:lang w:eastAsia="ru-RU"/>
        </w:rPr>
        <w:t>В 2018 году</w:t>
      </w:r>
      <w:r w:rsidRPr="001C0728">
        <w:rPr>
          <w:rFonts w:ascii="Times New Roman" w:eastAsia="Times New Roman" w:hAnsi="Times New Roman" w:cs="Times New Roman"/>
          <w:bCs/>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 xml:space="preserve">- оснащение детской консультации оборудованием в соответствии с приказом Минздрава РФ </w:t>
      </w:r>
      <w:r w:rsidR="001C0728" w:rsidRPr="001C0728">
        <w:rPr>
          <w:rFonts w:ascii="Times New Roman" w:eastAsia="Times New Roman" w:hAnsi="Times New Roman" w:cs="Times New Roman"/>
          <w:bCs/>
          <w:sz w:val="24"/>
          <w:szCs w:val="24"/>
          <w:lang w:eastAsia="ru-RU"/>
        </w:rPr>
        <w:t xml:space="preserve">от 22.05.2018 </w:t>
      </w:r>
      <w:r w:rsidRPr="001C0728">
        <w:rPr>
          <w:rFonts w:ascii="Times New Roman" w:eastAsia="Times New Roman" w:hAnsi="Times New Roman" w:cs="Times New Roman"/>
          <w:bCs/>
          <w:sz w:val="24"/>
          <w:szCs w:val="24"/>
          <w:lang w:eastAsia="ru-RU"/>
        </w:rPr>
        <w:t>№</w:t>
      </w:r>
      <w:r w:rsidR="001C0728" w:rsidRPr="001C0728">
        <w:rPr>
          <w:rFonts w:ascii="Times New Roman" w:eastAsia="Times New Roman" w:hAnsi="Times New Roman" w:cs="Times New Roman"/>
          <w:bCs/>
          <w:sz w:val="24"/>
          <w:szCs w:val="24"/>
          <w:lang w:eastAsia="ru-RU"/>
        </w:rPr>
        <w:t xml:space="preserve"> </w:t>
      </w:r>
      <w:r w:rsidRPr="001C0728">
        <w:rPr>
          <w:rFonts w:ascii="Times New Roman" w:eastAsia="Times New Roman" w:hAnsi="Times New Roman" w:cs="Times New Roman"/>
          <w:bCs/>
          <w:sz w:val="24"/>
          <w:szCs w:val="24"/>
          <w:lang w:eastAsia="ru-RU"/>
        </w:rPr>
        <w:t>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xml:space="preserve">- приобретение </w:t>
      </w:r>
      <w:proofErr w:type="gramStart"/>
      <w:r w:rsidRPr="001C0728">
        <w:rPr>
          <w:rFonts w:ascii="Times New Roman" w:eastAsia="Times New Roman" w:hAnsi="Times New Roman" w:cs="Times New Roman"/>
          <w:bCs/>
          <w:sz w:val="24"/>
          <w:szCs w:val="24"/>
          <w:lang w:eastAsia="ru-RU"/>
        </w:rPr>
        <w:t>передвижного</w:t>
      </w:r>
      <w:proofErr w:type="gramEnd"/>
      <w:r w:rsidRPr="001C0728">
        <w:rPr>
          <w:rFonts w:ascii="Times New Roman" w:eastAsia="Times New Roman" w:hAnsi="Times New Roman" w:cs="Times New Roman"/>
          <w:bCs/>
          <w:sz w:val="24"/>
          <w:szCs w:val="24"/>
          <w:lang w:eastAsia="ru-RU"/>
        </w:rPr>
        <w:t xml:space="preserve"> </w:t>
      </w:r>
      <w:proofErr w:type="spellStart"/>
      <w:r w:rsidRPr="001C0728">
        <w:rPr>
          <w:rFonts w:ascii="Times New Roman" w:eastAsia="Times New Roman" w:hAnsi="Times New Roman" w:cs="Times New Roman"/>
          <w:bCs/>
          <w:sz w:val="24"/>
          <w:szCs w:val="24"/>
          <w:lang w:eastAsia="ru-RU"/>
        </w:rPr>
        <w:t>флюроографа</w:t>
      </w:r>
      <w:proofErr w:type="spellEnd"/>
      <w:r w:rsidRPr="001C0728">
        <w:rPr>
          <w:rFonts w:ascii="Times New Roman" w:eastAsia="Times New Roman" w:hAnsi="Times New Roman" w:cs="Times New Roman"/>
          <w:bCs/>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 xml:space="preserve">- открытие фельдшерско-акушерского пункта в п. </w:t>
      </w:r>
      <w:proofErr w:type="gramStart"/>
      <w:r w:rsidRPr="001C0728">
        <w:rPr>
          <w:rFonts w:ascii="Times New Roman" w:eastAsia="Times New Roman" w:hAnsi="Times New Roman" w:cs="Times New Roman"/>
          <w:bCs/>
          <w:sz w:val="24"/>
          <w:szCs w:val="24"/>
          <w:lang w:eastAsia="ru-RU"/>
        </w:rPr>
        <w:t>Линейный</w:t>
      </w:r>
      <w:proofErr w:type="gramEnd"/>
      <w:r w:rsidRPr="001C0728">
        <w:rPr>
          <w:rFonts w:ascii="Times New Roman" w:eastAsia="Times New Roman" w:hAnsi="Times New Roman" w:cs="Times New Roman"/>
          <w:bCs/>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u w:val="single"/>
          <w:lang w:eastAsia="ru-RU"/>
        </w:rPr>
        <w:t>На 2019 год: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 продолжение внедрения проекта «Бережливая поликлиника»;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w:t>
      </w:r>
      <w:r w:rsidR="001C0728" w:rsidRPr="001C0728">
        <w:rPr>
          <w:rFonts w:ascii="Times New Roman" w:eastAsia="Times New Roman" w:hAnsi="Times New Roman" w:cs="Times New Roman"/>
          <w:bCs/>
          <w:sz w:val="24"/>
          <w:szCs w:val="24"/>
          <w:lang w:eastAsia="ru-RU"/>
        </w:rPr>
        <w:t xml:space="preserve"> </w:t>
      </w:r>
      <w:r w:rsidRPr="001C0728">
        <w:rPr>
          <w:rFonts w:ascii="Times New Roman" w:eastAsia="Times New Roman" w:hAnsi="Times New Roman" w:cs="Times New Roman"/>
          <w:bCs/>
          <w:sz w:val="24"/>
          <w:szCs w:val="24"/>
          <w:lang w:eastAsia="ru-RU"/>
        </w:rPr>
        <w:t xml:space="preserve">открытие третьего стоматологического кабинета в поликлинике ГБУЗ КО </w:t>
      </w:r>
      <w:r w:rsidR="001C0728" w:rsidRPr="001C0728">
        <w:rPr>
          <w:rFonts w:ascii="Times New Roman" w:eastAsia="Times New Roman" w:hAnsi="Times New Roman" w:cs="Times New Roman"/>
          <w:bCs/>
          <w:sz w:val="24"/>
          <w:szCs w:val="24"/>
          <w:lang w:eastAsia="ru-RU"/>
        </w:rPr>
        <w:t>«</w:t>
      </w:r>
      <w:r w:rsidRPr="001C0728">
        <w:rPr>
          <w:rFonts w:ascii="Times New Roman" w:eastAsia="Times New Roman" w:hAnsi="Times New Roman" w:cs="Times New Roman"/>
          <w:bCs/>
          <w:sz w:val="24"/>
          <w:szCs w:val="24"/>
          <w:lang w:eastAsia="ru-RU"/>
        </w:rPr>
        <w:t>ЮРБ</w:t>
      </w:r>
      <w:r w:rsidR="001C0728" w:rsidRPr="001C0728">
        <w:rPr>
          <w:rFonts w:ascii="Times New Roman" w:eastAsia="Times New Roman" w:hAnsi="Times New Roman" w:cs="Times New Roman"/>
          <w:bCs/>
          <w:sz w:val="24"/>
          <w:szCs w:val="24"/>
          <w:lang w:eastAsia="ru-RU"/>
        </w:rPr>
        <w:t>»</w:t>
      </w:r>
      <w:r w:rsidRPr="001C0728">
        <w:rPr>
          <w:rFonts w:ascii="Times New Roman" w:eastAsia="Times New Roman" w:hAnsi="Times New Roman" w:cs="Times New Roman"/>
          <w:bCs/>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оснащение врачебных амбулаторий, ОВП, участковой больницы компьютерами, оргтехникой и доступом к сети «Интернет».</w:t>
      </w:r>
    </w:p>
    <w:p w:rsidR="001C0728" w:rsidRPr="001C0728" w:rsidRDefault="001C0728"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Промышленное производство.</w:t>
      </w:r>
    </w:p>
    <w:p w:rsidR="000E6B03" w:rsidRPr="0027065A"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Основным видом </w:t>
      </w:r>
      <w:r w:rsidRPr="001C0728">
        <w:rPr>
          <w:rFonts w:ascii="Times New Roman" w:eastAsia="Times New Roman" w:hAnsi="Times New Roman" w:cs="Times New Roman"/>
          <w:i/>
          <w:sz w:val="24"/>
          <w:szCs w:val="24"/>
          <w:lang w:eastAsia="ru-RU"/>
        </w:rPr>
        <w:t>промышленной деятельности</w:t>
      </w:r>
      <w:r w:rsidRPr="001C0728">
        <w:rPr>
          <w:rFonts w:ascii="Times New Roman" w:eastAsia="Times New Roman" w:hAnsi="Times New Roman" w:cs="Times New Roman"/>
          <w:sz w:val="24"/>
          <w:szCs w:val="24"/>
          <w:lang w:eastAsia="ru-RU"/>
        </w:rPr>
        <w:t xml:space="preserve"> на протяжении последних лет в Юргинском муниципальном является – производство и распределение электроэнергии, газа и воды (предприятия ЖКХ), небольшой удельный вес формируют предприятия обрабатывающих производств (производство пищевых продуктов, обработка древесины и производство изделий из дерева, прочие производства). Промышленность в районе развита слабо. Крупных специализированных предприятий нет, все относятся к субъектам малого бизнеса.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Ожидаемый план промышленного производства в Юргинском муниципальном районе в 2018 году исходит из анализа производственной ситуации на предприятиях в 2017 году. В отчетном 2017 году всеми крупными, средними предприятиями и субъектами малого предпринимательства отгружено товаров собственного производства (два вида экономической деятельности - обрабатывающие производства, обеспечение электроэнергией, газом и паром, кондиционирование воздуха) на сумму 274 млн. рублей, индекс производства составил 101,4 % к уровню 2017 года в сопоставимых ценах.</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Сравнение видов экономической деятельности по объемам производства 2017 года с 2016 годом будет некорректным, так как с 2017 года изменилась классификация видов деятельности (ОКВЭД).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К пищевым предприятиям промышленного характера относятся такие крупные сельхозпредприятия, как: ООО «Юргинский», ООО «Юргинский Аграрий», которые имеют в собственных хозяйствах зернодробилки. На них перерабатывается собственное зерно на комбикорма, как для личных нужд, так и для реализации КФХ, личным подсобным хозяйствам населения района. Пищевую промышленность также представляют субъекты малого бизнеса - цеха по переработке: КХ «Шаповалов С.Г.» (выпуск колбасных изделий и </w:t>
      </w:r>
      <w:proofErr w:type="spellStart"/>
      <w:r w:rsidRPr="001C0728">
        <w:rPr>
          <w:rFonts w:ascii="Times New Roman" w:eastAsia="Times New Roman" w:hAnsi="Times New Roman" w:cs="Times New Roman"/>
          <w:sz w:val="24"/>
          <w:szCs w:val="24"/>
          <w:lang w:eastAsia="ru-RU"/>
        </w:rPr>
        <w:t>мясокопчёностей</w:t>
      </w:r>
      <w:proofErr w:type="spellEnd"/>
      <w:r w:rsidRPr="001C0728">
        <w:rPr>
          <w:rFonts w:ascii="Times New Roman" w:eastAsia="Times New Roman" w:hAnsi="Times New Roman" w:cs="Times New Roman"/>
          <w:sz w:val="24"/>
          <w:szCs w:val="24"/>
          <w:lang w:eastAsia="ru-RU"/>
        </w:rPr>
        <w:t xml:space="preserve">), цех по производству мясных полуфабрикатов ИП Оганян Е.М., 4 мини-пекарни: </w:t>
      </w:r>
      <w:proofErr w:type="gramStart"/>
      <w:r w:rsidRPr="001C0728">
        <w:rPr>
          <w:rFonts w:ascii="Times New Roman" w:eastAsia="Times New Roman" w:hAnsi="Times New Roman" w:cs="Times New Roman"/>
          <w:sz w:val="24"/>
          <w:szCs w:val="24"/>
          <w:lang w:eastAsia="ru-RU"/>
        </w:rPr>
        <w:t>ООО «Армани» (п.</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Речной), в трех торговых </w:t>
      </w:r>
      <w:proofErr w:type="spellStart"/>
      <w:r w:rsidRPr="001C0728">
        <w:rPr>
          <w:rFonts w:ascii="Times New Roman" w:eastAsia="Times New Roman" w:hAnsi="Times New Roman" w:cs="Times New Roman"/>
          <w:sz w:val="24"/>
          <w:szCs w:val="24"/>
          <w:lang w:eastAsia="ru-RU"/>
        </w:rPr>
        <w:t>минимаркетах</w:t>
      </w:r>
      <w:proofErr w:type="spellEnd"/>
      <w:r w:rsidRPr="001C0728">
        <w:rPr>
          <w:rFonts w:ascii="Times New Roman" w:eastAsia="Times New Roman" w:hAnsi="Times New Roman" w:cs="Times New Roman"/>
          <w:sz w:val="24"/>
          <w:szCs w:val="24"/>
          <w:lang w:eastAsia="ru-RU"/>
        </w:rPr>
        <w:t xml:space="preserve"> «Ста</w:t>
      </w:r>
      <w:r w:rsidR="001C0728" w:rsidRPr="001C0728">
        <w:rPr>
          <w:rFonts w:ascii="Times New Roman" w:eastAsia="Times New Roman" w:hAnsi="Times New Roman" w:cs="Times New Roman"/>
          <w:sz w:val="24"/>
          <w:szCs w:val="24"/>
          <w:lang w:eastAsia="ru-RU"/>
        </w:rPr>
        <w:t>й</w:t>
      </w:r>
      <w:r w:rsidRPr="001C0728">
        <w:rPr>
          <w:rFonts w:ascii="Times New Roman" w:eastAsia="Times New Roman" w:hAnsi="Times New Roman" w:cs="Times New Roman"/>
          <w:sz w:val="24"/>
          <w:szCs w:val="24"/>
          <w:lang w:eastAsia="ru-RU"/>
        </w:rPr>
        <w:t>ер-Регион» (с.</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Проскоково,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Арлюк</w:t>
      </w:r>
      <w:proofErr w:type="spellEnd"/>
      <w:r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Юрга-2) по производству хлеба и хлебобулочных изделий.</w:t>
      </w:r>
      <w:proofErr w:type="gramEnd"/>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2018 году индекс производства пищевых продуктов по оценке составит 100,6% к уровню 2017 года в сопоставимых ценах. В 2019-2024 годах индекс производства по производству пищевых продуктов будет варьироваться от 100,7 до 107 процентов.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Объёмы по виду: «Обработка древесины и производство изделий из дерева и пробки, кроме мебели, производство изделий из соломки и материалов для плетения» (ОАО «Лесхоз», сельхозпредприятия) в 2018 году сохранятся на уровне роста 1% к 2017 году. Спрос населения на пиломатериалы, изделия из дерева не уменьшается, </w:t>
      </w:r>
      <w:r w:rsidRPr="001C0728">
        <w:rPr>
          <w:rFonts w:ascii="Times New Roman" w:eastAsia="Times New Roman" w:hAnsi="Times New Roman" w:cs="Times New Roman"/>
          <w:sz w:val="24"/>
          <w:szCs w:val="24"/>
          <w:lang w:eastAsia="ru-RU"/>
        </w:rPr>
        <w:lastRenderedPageBreak/>
        <w:t>продолжается использование собственных пиломатериалов сельхозпредприятиями на ремонт животноводческих ферм. В дальнейшем, уровень выпуска изделий из дерева будет наблюдаться на уровне 101-102% ежегодно.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целлюлозно-бумажном производстве: издательская и полиграфическая деятельность» (МУП редакция газеты «Юргинские ведомости») наблюдается ежегодное снижение выпуска полиграфической продукции по причине уменьшения количества подписчиков на издания газеты "Юргинские ведомости" в связи с увеличением её реализационной стоимости. В 2018 году количество подписчиков газеты также немного снизится, в дальнейшем – сохранится на уровне 2018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 2017 года ОКВЭД «Обеспечение электрической энергией, газом и паром, кондиционирование воздухом» был разделен на отдельные два вида: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1.«Обеспечение электрической энергией, газом и паром, кондиционирование воздуха»;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2. «Водоснабжение; водоотведение, организация сбора и утилизации отходов, деятельность по ликвидации загрязнений».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 территории Юргинского муниципального района жилищно-коммунальные услуги по теплоснабжению, водоснабжению и водоотведению оказывают две </w:t>
      </w:r>
      <w:proofErr w:type="spellStart"/>
      <w:r w:rsidRPr="001C0728">
        <w:rPr>
          <w:rFonts w:ascii="Times New Roman" w:eastAsia="Times New Roman" w:hAnsi="Times New Roman" w:cs="Times New Roman"/>
          <w:sz w:val="24"/>
          <w:szCs w:val="24"/>
          <w:lang w:eastAsia="ru-RU"/>
        </w:rPr>
        <w:t>ресурсоснабжающие</w:t>
      </w:r>
      <w:proofErr w:type="spellEnd"/>
      <w:r w:rsidRPr="001C0728">
        <w:rPr>
          <w:rFonts w:ascii="Times New Roman" w:eastAsia="Times New Roman" w:hAnsi="Times New Roman" w:cs="Times New Roman"/>
          <w:sz w:val="24"/>
          <w:szCs w:val="24"/>
          <w:lang w:eastAsia="ru-RU"/>
        </w:rPr>
        <w:t xml:space="preserve"> организации: ООО «</w:t>
      </w:r>
      <w:proofErr w:type="spellStart"/>
      <w:r w:rsidRPr="001C0728">
        <w:rPr>
          <w:rFonts w:ascii="Times New Roman" w:eastAsia="Times New Roman" w:hAnsi="Times New Roman" w:cs="Times New Roman"/>
          <w:sz w:val="24"/>
          <w:szCs w:val="24"/>
          <w:lang w:eastAsia="ru-RU"/>
        </w:rPr>
        <w:t>Энерготранс</w:t>
      </w:r>
      <w:proofErr w:type="spellEnd"/>
      <w:r w:rsidRPr="001C0728">
        <w:rPr>
          <w:rFonts w:ascii="Times New Roman" w:eastAsia="Times New Roman" w:hAnsi="Times New Roman" w:cs="Times New Roman"/>
          <w:sz w:val="24"/>
          <w:szCs w:val="24"/>
          <w:lang w:eastAsia="ru-RU"/>
        </w:rPr>
        <w:t xml:space="preserve">-АГРО» </w:t>
      </w:r>
      <w:proofErr w:type="gramStart"/>
      <w:r w:rsidRPr="001C0728">
        <w:rPr>
          <w:rFonts w:ascii="Times New Roman" w:eastAsia="Times New Roman" w:hAnsi="Times New Roman" w:cs="Times New Roman"/>
          <w:sz w:val="24"/>
          <w:szCs w:val="24"/>
          <w:lang w:eastAsia="ru-RU"/>
        </w:rPr>
        <w:t>и ООО</w:t>
      </w:r>
      <w:proofErr w:type="gramEnd"/>
      <w:r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Теплоснаб</w:t>
      </w:r>
      <w:proofErr w:type="spellEnd"/>
      <w:r w:rsidRPr="001C0728">
        <w:rPr>
          <w:rFonts w:ascii="Times New Roman" w:eastAsia="Times New Roman" w:hAnsi="Times New Roman" w:cs="Times New Roman"/>
          <w:sz w:val="24"/>
          <w:szCs w:val="24"/>
          <w:lang w:eastAsia="ru-RU"/>
        </w:rPr>
        <w:t>». Всего на территории района находится: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- 24 котельные общей мощностью 67,21 Гкал/час</w:t>
      </w:r>
      <w:proofErr w:type="gramStart"/>
      <w:r w:rsidRPr="001C0728">
        <w:rPr>
          <w:rFonts w:ascii="Times New Roman" w:eastAsia="Times New Roman" w:hAnsi="Times New Roman" w:cs="Times New Roman"/>
          <w:sz w:val="24"/>
          <w:szCs w:val="24"/>
          <w:lang w:eastAsia="ru-RU"/>
        </w:rPr>
        <w:t>.;</w:t>
      </w:r>
      <w:proofErr w:type="gramEnd"/>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- 66,6 км тепловых сетей;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- 278,5 км водопроводных сетей;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- 86 артезианских скважин;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w:t>
      </w:r>
      <w:r w:rsidRPr="001C0728">
        <w:rPr>
          <w:rFonts w:ascii="Times New Roman" w:eastAsia="Times New Roman" w:hAnsi="Times New Roman" w:cs="Times New Roman"/>
          <w:sz w:val="24"/>
          <w:szCs w:val="24"/>
          <w:lang w:eastAsia="ru-RU"/>
        </w:rPr>
        <w:t>54 водопроводных башен.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Объем отгруженных товаров собственного производства, выполненных работ и услуг собственными силами по первому виду деятельности в 2018 году по оценке составит 116,6 млн. рублей (103,7% к 2017 году), по второму виду деятельности в 2018 году по оценке составит 12,6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xml:space="preserve"> (100,4% к 2017 году).</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proofErr w:type="gramStart"/>
      <w:r w:rsidRPr="001C0728">
        <w:rPr>
          <w:rFonts w:ascii="Times New Roman" w:eastAsia="Times New Roman" w:hAnsi="Times New Roman" w:cs="Times New Roman"/>
          <w:sz w:val="24"/>
          <w:szCs w:val="24"/>
          <w:lang w:eastAsia="ru-RU"/>
        </w:rPr>
        <w:t>Прогноз выпуска промышленной продукции (объем отгруженных товаров) в действующих ценах на 2019 и плановый период 20120 и 2024 годы по полному кругу предприятий в разрезе видов экономической деятельности рассчитан исходя из оценочных объемов производства на 2018 год, умноженную на предполагаемую динамику промышленного производства и индекс – дефлятор (цен) производителя каждого года.</w:t>
      </w:r>
      <w:proofErr w:type="gramEnd"/>
      <w:r w:rsidRPr="001C0728">
        <w:rPr>
          <w:rFonts w:ascii="Times New Roman" w:eastAsia="Times New Roman" w:hAnsi="Times New Roman" w:cs="Times New Roman"/>
          <w:sz w:val="24"/>
          <w:szCs w:val="24"/>
          <w:lang w:eastAsia="ru-RU"/>
        </w:rPr>
        <w:t xml:space="preserve"> Прогнозируемый индекс промышленного производства по годам составит </w:t>
      </w:r>
      <w:r w:rsidRPr="001C0728">
        <w:rPr>
          <w:rFonts w:ascii="Times New Roman" w:eastAsia="Times New Roman" w:hAnsi="Times New Roman" w:cs="Times New Roman"/>
          <w:sz w:val="24"/>
          <w:szCs w:val="24"/>
          <w:u w:val="single"/>
          <w:lang w:eastAsia="ru-RU"/>
        </w:rPr>
        <w:t>(консервативный вариант):</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2019г.- 100,9%, в 2020г. – 101,1%, в 2021г. – 101,6%, </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2022г. – 101,9%, в 2023г. – 102,5%, в 2024г. – 103,2%.</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u w:val="single"/>
          <w:lang w:eastAsia="ru-RU"/>
        </w:rPr>
        <w:t xml:space="preserve">(базовый вариант): </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2019г.- 101,3%, в 2020г. – 101,4%, в 2021г. – 102%, </w:t>
      </w:r>
    </w:p>
    <w:p w:rsidR="000E6B03" w:rsidRPr="001C0728" w:rsidRDefault="000E6B03"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2022г. – 102,3%, в 2023г. – 102,9%, в 2024г. – 103,6%.</w:t>
      </w:r>
    </w:p>
    <w:p w:rsidR="001C0728" w:rsidRPr="001C0728" w:rsidRDefault="001C0728" w:rsidP="000E6B03">
      <w:pPr>
        <w:tabs>
          <w:tab w:val="left" w:pos="600"/>
        </w:tabs>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Сельское хозяйство</w:t>
      </w:r>
      <w:r w:rsidR="001C0728" w:rsidRPr="001C0728">
        <w:rPr>
          <w:rFonts w:ascii="Times New Roman" w:eastAsia="Times New Roman" w:hAnsi="Times New Roman" w:cs="Times New Roman"/>
          <w:b/>
          <w:sz w:val="24"/>
          <w:szCs w:val="24"/>
          <w:u w:val="single"/>
          <w:lang w:eastAsia="ru-RU"/>
        </w:rPr>
        <w:t>.</w:t>
      </w:r>
    </w:p>
    <w:p w:rsidR="001C0728" w:rsidRPr="001C0728" w:rsidRDefault="001C0728" w:rsidP="000E6B0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C0728">
        <w:rPr>
          <w:rFonts w:ascii="Times New Roman" w:eastAsia="TimesNewRomanPSMT" w:hAnsi="Times New Roman" w:cs="Times New Roman"/>
          <w:sz w:val="24"/>
          <w:szCs w:val="24"/>
          <w:lang w:eastAsia="ru-RU"/>
        </w:rPr>
        <w:t>Доминирующее положение в экономике района занимает сельское хозяйство. Зерновое хозяйство и мясомолочное скотоводство составляют основу товарного производства сельскохозяйственной продукции района.</w:t>
      </w:r>
    </w:p>
    <w:p w:rsidR="000E6B03" w:rsidRPr="001C0728" w:rsidRDefault="000E6B03" w:rsidP="000E6B03">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C0728">
        <w:rPr>
          <w:rFonts w:ascii="Times New Roman" w:eastAsia="TimesNewRomanPSMT" w:hAnsi="Times New Roman" w:cs="Times New Roman"/>
          <w:sz w:val="24"/>
          <w:szCs w:val="24"/>
          <w:lang w:eastAsia="ru-RU"/>
        </w:rPr>
        <w:t>В сельскохозяйственной отрасли трудится около 700 человек.</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В среднесрочном периоде задачей предприятий АПК и крестьянско-фермерских хозяйств района - наращивание объемов сельскохозяйственной продукции, освоение и производство новых видов продукции, создание новых высокотехнологичных рабочих мест.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 xml:space="preserve">На территории Юргинского муниципального района осуществляют деятельность 36 </w:t>
      </w:r>
      <w:proofErr w:type="spellStart"/>
      <w:r w:rsidRPr="001C0728">
        <w:rPr>
          <w:rFonts w:ascii="Times New Roman" w:eastAsia="Times New Roman" w:hAnsi="Times New Roman" w:cs="Times New Roman"/>
          <w:sz w:val="24"/>
          <w:szCs w:val="24"/>
          <w:lang w:eastAsia="ru-RU"/>
        </w:rPr>
        <w:t>сельхозтоваропроизводителей</w:t>
      </w:r>
      <w:proofErr w:type="spellEnd"/>
      <w:r w:rsidRPr="001C0728">
        <w:rPr>
          <w:rFonts w:ascii="Times New Roman" w:eastAsia="Times New Roman" w:hAnsi="Times New Roman" w:cs="Times New Roman"/>
          <w:sz w:val="24"/>
          <w:szCs w:val="24"/>
          <w:lang w:eastAsia="ru-RU"/>
        </w:rPr>
        <w:t xml:space="preserve"> разных форм собственности</w:t>
      </w:r>
      <w:r w:rsidR="001C0728"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10 сельскохозяйственных предприятий, 26 крестьянско-фермерских хозяйств и 2180 личных подсобных хозяйств.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землепользовании хозяйствах всех форм собственности числится</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127 тысяч гектаров земель сельскохозяйственного значения, в том числе 75 тысяч гектаров пашни.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Вся посевная площадь по Юргинскому району в 2018 году составила</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53 тысячи га, из них площадь зерновых и зернобобовых культур составила 40 тысяч га. Средняя урожайность зерновых и зернобобовых культур – </w:t>
      </w:r>
      <w:r w:rsidRPr="001C0728">
        <w:rPr>
          <w:rFonts w:ascii="Times New Roman" w:eastAsia="Times New Roman" w:hAnsi="Times New Roman" w:cs="Times New Roman"/>
          <w:bCs/>
          <w:sz w:val="24"/>
          <w:szCs w:val="24"/>
          <w:lang w:eastAsia="ru-RU"/>
        </w:rPr>
        <w:t>20</w:t>
      </w:r>
      <w:r w:rsidRPr="001C0728">
        <w:rPr>
          <w:rFonts w:ascii="Times New Roman" w:eastAsia="Times New Roman" w:hAnsi="Times New Roman" w:cs="Times New Roman"/>
          <w:sz w:val="24"/>
          <w:szCs w:val="24"/>
          <w:lang w:eastAsia="ru-RU"/>
        </w:rPr>
        <w:t xml:space="preserve"> ц/га.</w:t>
      </w: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i/>
          <w:sz w:val="24"/>
          <w:szCs w:val="24"/>
          <w:lang w:eastAsia="ru-RU"/>
        </w:rPr>
        <w:t xml:space="preserve">- </w:t>
      </w:r>
      <w:proofErr w:type="gramStart"/>
      <w:r w:rsidRPr="001C0728">
        <w:rPr>
          <w:rFonts w:ascii="Times New Roman" w:eastAsia="Times New Roman" w:hAnsi="Times New Roman" w:cs="Times New Roman"/>
          <w:i/>
          <w:sz w:val="24"/>
          <w:szCs w:val="24"/>
          <w:lang w:eastAsia="ru-RU"/>
        </w:rPr>
        <w:t>р</w:t>
      </w:r>
      <w:proofErr w:type="gramEnd"/>
      <w:r w:rsidRPr="001C0728">
        <w:rPr>
          <w:rFonts w:ascii="Times New Roman" w:eastAsia="Times New Roman" w:hAnsi="Times New Roman" w:cs="Times New Roman"/>
          <w:i/>
          <w:sz w:val="24"/>
          <w:szCs w:val="24"/>
          <w:lang w:eastAsia="ru-RU"/>
        </w:rPr>
        <w:t>астениеводство: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Посевная площадь всех </w:t>
      </w:r>
      <w:proofErr w:type="spellStart"/>
      <w:r w:rsidRPr="001C0728">
        <w:rPr>
          <w:rFonts w:ascii="Times New Roman" w:eastAsia="Times New Roman" w:hAnsi="Times New Roman" w:cs="Times New Roman"/>
          <w:sz w:val="24"/>
          <w:szCs w:val="24"/>
          <w:lang w:eastAsia="ru-RU"/>
        </w:rPr>
        <w:t>агрокультур</w:t>
      </w:r>
      <w:proofErr w:type="spellEnd"/>
      <w:r w:rsidRPr="001C0728">
        <w:rPr>
          <w:rFonts w:ascii="Times New Roman" w:eastAsia="Times New Roman" w:hAnsi="Times New Roman" w:cs="Times New Roman"/>
          <w:sz w:val="24"/>
          <w:szCs w:val="24"/>
          <w:lang w:eastAsia="ru-RU"/>
        </w:rPr>
        <w:t xml:space="preserve"> в 2017 году составляла 58,627 </w:t>
      </w:r>
      <w:proofErr w:type="spellStart"/>
      <w:r w:rsidRPr="001C0728">
        <w:rPr>
          <w:rFonts w:ascii="Times New Roman" w:eastAsia="Times New Roman" w:hAnsi="Times New Roman" w:cs="Times New Roman"/>
          <w:sz w:val="24"/>
          <w:szCs w:val="24"/>
          <w:lang w:eastAsia="ru-RU"/>
        </w:rPr>
        <w:t>тыс.га</w:t>
      </w:r>
      <w:proofErr w:type="spellEnd"/>
      <w:proofErr w:type="gramStart"/>
      <w:r w:rsidRPr="001C0728">
        <w:rPr>
          <w:rFonts w:ascii="Times New Roman" w:eastAsia="Times New Roman" w:hAnsi="Times New Roman" w:cs="Times New Roman"/>
          <w:sz w:val="24"/>
          <w:szCs w:val="24"/>
          <w:lang w:eastAsia="ru-RU"/>
        </w:rPr>
        <w:t>.</w:t>
      </w:r>
      <w:proofErr w:type="gramEnd"/>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w:t>
      </w:r>
      <w:proofErr w:type="gramStart"/>
      <w:r w:rsidRPr="001C0728">
        <w:rPr>
          <w:rFonts w:ascii="Times New Roman" w:eastAsia="Times New Roman" w:hAnsi="Times New Roman" w:cs="Times New Roman"/>
          <w:sz w:val="24"/>
          <w:szCs w:val="24"/>
          <w:lang w:eastAsia="ru-RU"/>
        </w:rPr>
        <w:t>в</w:t>
      </w:r>
      <w:proofErr w:type="gramEnd"/>
      <w:r w:rsidRPr="001C0728">
        <w:rPr>
          <w:rFonts w:ascii="Times New Roman" w:eastAsia="Times New Roman" w:hAnsi="Times New Roman" w:cs="Times New Roman"/>
          <w:sz w:val="24"/>
          <w:szCs w:val="24"/>
          <w:lang w:eastAsia="ru-RU"/>
        </w:rPr>
        <w:t xml:space="preserve"> 2016г. -57,9 </w:t>
      </w:r>
      <w:proofErr w:type="spellStart"/>
      <w:r w:rsidRPr="001C0728">
        <w:rPr>
          <w:rFonts w:ascii="Times New Roman" w:eastAsia="Times New Roman" w:hAnsi="Times New Roman" w:cs="Times New Roman"/>
          <w:sz w:val="24"/>
          <w:szCs w:val="24"/>
          <w:lang w:eastAsia="ru-RU"/>
        </w:rPr>
        <w:t>тыс.га</w:t>
      </w:r>
      <w:proofErr w:type="spellEnd"/>
      <w:r w:rsidRPr="001C0728">
        <w:rPr>
          <w:rFonts w:ascii="Times New Roman" w:eastAsia="Times New Roman" w:hAnsi="Times New Roman" w:cs="Times New Roman"/>
          <w:sz w:val="24"/>
          <w:szCs w:val="24"/>
          <w:lang w:eastAsia="ru-RU"/>
        </w:rPr>
        <w:t>.), из них 73,6% занято зерновыми и зернобобовыми культурами, 21,4% находилось под кормовыми культурами, 2,3% - технические культуры (рапс), 2,7% - картофель и овощи.</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В 2017 году вся посевная площадь составила 57 тысяч га, из них площадь зерновых и зернобобовых культур составила 43 тысячи га. Валовый сбор зерна составил 86 тысяч тонн. Средняя урожайность зерновых культур 20 центнеров с гектара.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2018 году, несмотря на неблагоприятные погодные условия и введения режима «Чрезвычайная ситуация», в районе посевная площадь составила 53 тысячи га. Это 92% от плана. Площадь зерновых и зернобобовых культур составила 40 тысяч га. Планируется собрать около 80 тысяч тонн зерна.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 2024 году планируется увеличить посевную площадь на 4% к уровню 2017 года. Валовое производство зерна (в первоначально-оприходованном весе) планируем получить 88 тысяч тонн, при урожайности 22 центнеров с гектара.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Выращиванием картофеля и овощей занимается население </w:t>
      </w:r>
      <w:proofErr w:type="gramStart"/>
      <w:r w:rsidRPr="001C0728">
        <w:rPr>
          <w:rFonts w:ascii="Times New Roman" w:eastAsia="Times New Roman" w:hAnsi="Times New Roman" w:cs="Times New Roman"/>
          <w:sz w:val="24"/>
          <w:szCs w:val="24"/>
          <w:lang w:eastAsia="ru-RU"/>
        </w:rPr>
        <w:t>района</w:t>
      </w:r>
      <w:proofErr w:type="gramEnd"/>
      <w:r w:rsidRPr="001C0728">
        <w:rPr>
          <w:rFonts w:ascii="Times New Roman" w:eastAsia="Times New Roman" w:hAnsi="Times New Roman" w:cs="Times New Roman"/>
          <w:sz w:val="24"/>
          <w:szCs w:val="24"/>
          <w:lang w:eastAsia="ru-RU"/>
        </w:rPr>
        <w:t xml:space="preserve"> и небольшие площади посадок имеются в крестьянско-фермерских хозяйствах.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собрано картофеля меньше 2016 года – на 900 тонн, овощей меньше – на 800 тонн.</w:t>
      </w: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i/>
          <w:sz w:val="24"/>
          <w:szCs w:val="24"/>
          <w:lang w:eastAsia="ru-RU"/>
        </w:rPr>
        <w:t>-животноводство: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Развитие отрасли  животноводства обеспечивает не только сбалансированность сельскохозяйственного производства, но и формирует рынок сбыта зерна. Развитие животноводства – гарантированная круглогодичная занятость населения в сельской местности.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во всех категориях хозяйств насчитывалось свыше 12 тысяч голов крупного рогатого скота, из них около 5 тысяч коров.</w:t>
      </w: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sz w:val="24"/>
          <w:szCs w:val="24"/>
          <w:lang w:eastAsia="ru-RU"/>
        </w:rPr>
        <w:t xml:space="preserve">Крупнейшими производителями молока в районе являются: </w:t>
      </w:r>
      <w:proofErr w:type="gramStart"/>
      <w:r w:rsidRPr="001C0728">
        <w:rPr>
          <w:rFonts w:ascii="Times New Roman" w:eastAsia="Times New Roman" w:hAnsi="Times New Roman" w:cs="Times New Roman"/>
          <w:sz w:val="24"/>
          <w:szCs w:val="24"/>
          <w:lang w:eastAsia="ru-RU"/>
        </w:rPr>
        <w:t>ООО «Юргинский Аграрий» (с. Проскоково), ООО «Юргинский» (п. Юргинский), КФХ «Арутюнян А.А.»</w:t>
      </w:r>
      <w:r w:rsidR="0027065A">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с</w:t>
      </w:r>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Верх-Тайменка).</w:t>
      </w:r>
      <w:proofErr w:type="gramEnd"/>
      <w:r w:rsidRPr="001C0728">
        <w:rPr>
          <w:rFonts w:ascii="Times New Roman" w:eastAsia="Times New Roman" w:hAnsi="Times New Roman" w:cs="Times New Roman"/>
          <w:sz w:val="24"/>
          <w:szCs w:val="24"/>
          <w:lang w:eastAsia="ru-RU"/>
        </w:rPr>
        <w:t xml:space="preserve"> Данными  хозяйствами производится 95% от валового производства молока сельскохозяйственных предприятий и КФХ</w:t>
      </w:r>
      <w:r w:rsidRPr="001C0728">
        <w:rPr>
          <w:rFonts w:ascii="Times New Roman" w:eastAsia="Times New Roman" w:hAnsi="Times New Roman" w:cs="Times New Roman"/>
          <w:b/>
          <w:sz w:val="24"/>
          <w:szCs w:val="24"/>
          <w:lang w:eastAsia="ru-RU"/>
        </w:rPr>
        <w:t>.</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Производство молока во всех категориях хозяйств составило 21,5 тыс. тонн. Надой на 1 фуражную корову составил </w:t>
      </w:r>
      <w:r w:rsidRPr="001C0728">
        <w:rPr>
          <w:rFonts w:ascii="Times New Roman" w:eastAsia="Calibri" w:hAnsi="Times New Roman" w:cs="Times New Roman"/>
          <w:bCs/>
          <w:sz w:val="24"/>
          <w:szCs w:val="24"/>
        </w:rPr>
        <w:t xml:space="preserve">4 630 </w:t>
      </w:r>
      <w:r w:rsidRPr="001C0728">
        <w:rPr>
          <w:rFonts w:ascii="Times New Roman" w:eastAsia="Calibri" w:hAnsi="Times New Roman" w:cs="Times New Roman"/>
          <w:sz w:val="24"/>
          <w:szCs w:val="24"/>
        </w:rPr>
        <w:t>кг молока.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Крупными производителями мяса говядины в районе являются: ООО «Юргинский Аграрий» (с. Проскоково), ООО «Юргинский» (п. Юргинский), КФХ «Арутюнян А.А.»</w:t>
      </w:r>
      <w:r w:rsidR="0027065A">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w:t>
      </w:r>
      <w:proofErr w:type="gramStart"/>
      <w:r w:rsidR="001C0728" w:rsidRPr="001C0728">
        <w:rPr>
          <w:rFonts w:ascii="Times New Roman" w:eastAsia="Times New Roman" w:hAnsi="Times New Roman" w:cs="Times New Roman"/>
          <w:sz w:val="24"/>
          <w:szCs w:val="24"/>
          <w:lang w:eastAsia="ru-RU"/>
        </w:rPr>
        <w:t>с</w:t>
      </w:r>
      <w:proofErr w:type="gramEnd"/>
      <w:r w:rsidRPr="001C0728">
        <w:rPr>
          <w:rFonts w:ascii="Times New Roman" w:eastAsia="Times New Roman" w:hAnsi="Times New Roman" w:cs="Times New Roman"/>
          <w:sz w:val="24"/>
          <w:szCs w:val="24"/>
          <w:lang w:eastAsia="ru-RU"/>
        </w:rPr>
        <w:t xml:space="preserve">. </w:t>
      </w:r>
      <w:proofErr w:type="gramStart"/>
      <w:r w:rsidRPr="001C0728">
        <w:rPr>
          <w:rFonts w:ascii="Times New Roman" w:eastAsia="Times New Roman" w:hAnsi="Times New Roman" w:cs="Times New Roman"/>
          <w:sz w:val="24"/>
          <w:szCs w:val="24"/>
          <w:lang w:eastAsia="ru-RU"/>
        </w:rPr>
        <w:t>Верх-Тайменка</w:t>
      </w:r>
      <w:proofErr w:type="gramEnd"/>
      <w:r w:rsidRPr="001C0728">
        <w:rPr>
          <w:rFonts w:ascii="Times New Roman" w:eastAsia="Times New Roman" w:hAnsi="Times New Roman" w:cs="Times New Roman"/>
          <w:sz w:val="24"/>
          <w:szCs w:val="24"/>
          <w:lang w:eastAsia="ru-RU"/>
        </w:rPr>
        <w:t xml:space="preserve">), которые производят 55% продукции от общего валового объема. Основным производителем </w:t>
      </w:r>
      <w:proofErr w:type="gramStart"/>
      <w:r w:rsidRPr="001C0728">
        <w:rPr>
          <w:rFonts w:ascii="Times New Roman" w:eastAsia="Times New Roman" w:hAnsi="Times New Roman" w:cs="Times New Roman"/>
          <w:sz w:val="24"/>
          <w:szCs w:val="24"/>
          <w:lang w:eastAsia="ru-RU"/>
        </w:rPr>
        <w:t>мяса свинины</w:t>
      </w:r>
      <w:proofErr w:type="gramEnd"/>
      <w:r w:rsidRPr="001C0728">
        <w:rPr>
          <w:rFonts w:ascii="Times New Roman" w:eastAsia="Times New Roman" w:hAnsi="Times New Roman" w:cs="Times New Roman"/>
          <w:sz w:val="24"/>
          <w:szCs w:val="24"/>
          <w:lang w:eastAsia="ru-RU"/>
        </w:rPr>
        <w:t xml:space="preserve"> является ООО СХП «Новые зори» (д. Талая), доля которого составляет 35% от общего валового объема.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производство мяса на убой в живом весе во всех категориях хозяйств составило 3 тыс. тонн.</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В 2018 году в связи с уточнением поголовья скота в личных подсобных хозяйствах произошло снижение поголовья крупного рогатого скота по району на 10%.</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Планируемое производство мяса скота и птицы (в живом весе) во всех категориях хозяйств в 2018 году составит 2,88 тыс. тонн.</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Планируемое производство молока во всех категориях хозяйств в 2018 году составит 22,03 </w:t>
      </w:r>
      <w:proofErr w:type="spellStart"/>
      <w:r w:rsidRPr="001C0728">
        <w:rPr>
          <w:rFonts w:ascii="Times New Roman" w:eastAsia="Calibri" w:hAnsi="Times New Roman" w:cs="Times New Roman"/>
          <w:sz w:val="24"/>
          <w:szCs w:val="24"/>
        </w:rPr>
        <w:t>тыс</w:t>
      </w:r>
      <w:proofErr w:type="gramStart"/>
      <w:r w:rsidRPr="001C0728">
        <w:rPr>
          <w:rFonts w:ascii="Times New Roman" w:eastAsia="Calibri" w:hAnsi="Times New Roman" w:cs="Times New Roman"/>
          <w:sz w:val="24"/>
          <w:szCs w:val="24"/>
        </w:rPr>
        <w:t>.т</w:t>
      </w:r>
      <w:proofErr w:type="gramEnd"/>
      <w:r w:rsidRPr="001C0728">
        <w:rPr>
          <w:rFonts w:ascii="Times New Roman" w:eastAsia="Calibri" w:hAnsi="Times New Roman" w:cs="Times New Roman"/>
          <w:sz w:val="24"/>
          <w:szCs w:val="24"/>
        </w:rPr>
        <w:t>онн</w:t>
      </w:r>
      <w:proofErr w:type="spellEnd"/>
      <w:r w:rsidRPr="001C0728">
        <w:rPr>
          <w:rFonts w:ascii="Times New Roman" w:eastAsia="Calibri" w:hAnsi="Times New Roman" w:cs="Times New Roman"/>
          <w:sz w:val="24"/>
          <w:szCs w:val="24"/>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Производителями яйца в районе являются только личные подсобные хозяйства населения, выпуск которых в 2017г. составил 3,385 тысяч штук, что практически на уровне прошлого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 2024 году планируется увеличить поголовье КРС на 6% к уровню 2018 года, в том числе коров на 3%.</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Планируется увеличить производство молока во всех категориях хозяйств на 7%, что составит 23500 тонн.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roofErr w:type="gramStart"/>
      <w:r w:rsidRPr="001C0728">
        <w:rPr>
          <w:rFonts w:ascii="Times New Roman" w:eastAsia="Times New Roman" w:hAnsi="Times New Roman" w:cs="Times New Roman"/>
          <w:sz w:val="24"/>
          <w:szCs w:val="24"/>
          <w:lang w:eastAsia="ru-RU"/>
        </w:rPr>
        <w:t>Планируется увеличить производство мяса на убой в живом весе во всех категориях хозяйств на 6% что составит</w:t>
      </w:r>
      <w:proofErr w:type="gramEnd"/>
      <w:r w:rsidRPr="001C0728">
        <w:rPr>
          <w:rFonts w:ascii="Times New Roman" w:eastAsia="Times New Roman" w:hAnsi="Times New Roman" w:cs="Times New Roman"/>
          <w:sz w:val="24"/>
          <w:szCs w:val="24"/>
          <w:lang w:eastAsia="ru-RU"/>
        </w:rPr>
        <w:t xml:space="preserve"> 3,1 тыс. тонн.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Надой на 1 фуражную корову увеличится на 350 кг</w:t>
      </w:r>
      <w:proofErr w:type="gramStart"/>
      <w:r w:rsidRPr="001C0728">
        <w:rPr>
          <w:rFonts w:ascii="Times New Roman" w:eastAsia="Times New Roman" w:hAnsi="Times New Roman" w:cs="Times New Roman"/>
          <w:sz w:val="24"/>
          <w:szCs w:val="24"/>
          <w:lang w:eastAsia="ru-RU"/>
        </w:rPr>
        <w:t>.</w:t>
      </w:r>
      <w:proofErr w:type="gramEnd"/>
      <w:r w:rsidRPr="001C0728">
        <w:rPr>
          <w:rFonts w:ascii="Times New Roman" w:eastAsia="Times New Roman" w:hAnsi="Times New Roman" w:cs="Times New Roman"/>
          <w:sz w:val="24"/>
          <w:szCs w:val="24"/>
          <w:lang w:eastAsia="ru-RU"/>
        </w:rPr>
        <w:t xml:space="preserve"> </w:t>
      </w:r>
      <w:proofErr w:type="gramStart"/>
      <w:r w:rsidRPr="001C0728">
        <w:rPr>
          <w:rFonts w:ascii="Times New Roman" w:eastAsia="Times New Roman" w:hAnsi="Times New Roman" w:cs="Times New Roman"/>
          <w:sz w:val="24"/>
          <w:szCs w:val="24"/>
          <w:lang w:eastAsia="ru-RU"/>
        </w:rPr>
        <w:t>и</w:t>
      </w:r>
      <w:proofErr w:type="gramEnd"/>
      <w:r w:rsidRPr="001C0728">
        <w:rPr>
          <w:rFonts w:ascii="Times New Roman" w:eastAsia="Times New Roman" w:hAnsi="Times New Roman" w:cs="Times New Roman"/>
          <w:sz w:val="24"/>
          <w:szCs w:val="24"/>
          <w:lang w:eastAsia="ru-RU"/>
        </w:rPr>
        <w:t xml:space="preserve"> составит </w:t>
      </w:r>
      <w:r w:rsidRPr="001C0728">
        <w:rPr>
          <w:rFonts w:ascii="Times New Roman" w:eastAsia="Times New Roman" w:hAnsi="Times New Roman" w:cs="Times New Roman"/>
          <w:bCs/>
          <w:sz w:val="24"/>
          <w:szCs w:val="24"/>
          <w:lang w:eastAsia="ru-RU"/>
        </w:rPr>
        <w:t xml:space="preserve">5000 </w:t>
      </w:r>
      <w:r w:rsidRPr="001C0728">
        <w:rPr>
          <w:rFonts w:ascii="Times New Roman" w:eastAsia="Times New Roman" w:hAnsi="Times New Roman" w:cs="Times New Roman"/>
          <w:sz w:val="24"/>
          <w:szCs w:val="24"/>
          <w:lang w:eastAsia="ru-RU"/>
        </w:rPr>
        <w:t>кг. молока.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Мероприятия, направленные на развитие сектора АПК на 2018-2019 годы: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-строительство животноводческого помещения для откорма молодняка КРС на 200 голов (ООО «Авангард»);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-строительство цеха по переработке молока (ООО «Авангард»);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-строительство телятника на 270 голов и реконструкция коровника на 200 голов (ООО «Юргинский Аграрий»);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-развитие сельскохозяйственной кооперации (создание заготовительного кооператива по закупу молока у населения);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-расширение посевных площадей на 2 </w:t>
      </w:r>
      <w:proofErr w:type="spellStart"/>
      <w:r w:rsidRPr="001C0728">
        <w:rPr>
          <w:rFonts w:ascii="Times New Roman" w:eastAsia="Times New Roman" w:hAnsi="Times New Roman" w:cs="Times New Roman"/>
          <w:sz w:val="24"/>
          <w:szCs w:val="24"/>
          <w:lang w:eastAsia="ru-RU"/>
        </w:rPr>
        <w:t>тыс</w:t>
      </w:r>
      <w:proofErr w:type="gramStart"/>
      <w:r w:rsidRPr="001C0728">
        <w:rPr>
          <w:rFonts w:ascii="Times New Roman" w:eastAsia="Times New Roman" w:hAnsi="Times New Roman" w:cs="Times New Roman"/>
          <w:sz w:val="24"/>
          <w:szCs w:val="24"/>
          <w:lang w:eastAsia="ru-RU"/>
        </w:rPr>
        <w:t>.г</w:t>
      </w:r>
      <w:proofErr w:type="gramEnd"/>
      <w:r w:rsidRPr="001C0728">
        <w:rPr>
          <w:rFonts w:ascii="Times New Roman" w:eastAsia="Times New Roman" w:hAnsi="Times New Roman" w:cs="Times New Roman"/>
          <w:sz w:val="24"/>
          <w:szCs w:val="24"/>
          <w:lang w:eastAsia="ru-RU"/>
        </w:rPr>
        <w:t>а</w:t>
      </w:r>
      <w:proofErr w:type="spellEnd"/>
      <w:r w:rsidRPr="001C0728">
        <w:rPr>
          <w:rFonts w:ascii="Times New Roman" w:eastAsia="Times New Roman" w:hAnsi="Times New Roman" w:cs="Times New Roman"/>
          <w:sz w:val="24"/>
          <w:szCs w:val="24"/>
          <w:lang w:eastAsia="ru-RU"/>
        </w:rPr>
        <w:t xml:space="preserve"> за счет введения в оборот брошенных земель и невостребованных паев для выращивания технических, зерновых и зернобобовых культур;</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-повышение плодородия сельскохозяйственных угодий (внесение органических минеральных удобрений);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-участие в конкурсах на предоставление грантов на развитие семейных животноводческих ферм, на создание и развитие крестьянского (фермерского) хозяйства.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Прогноз валовой продукции сельского хозяйства на 2019-2024 годы рассчитан с учетом небольшого увеличения выпуска сельскохозяйственной продукции. Индекс производства в хозяйствах всех категорий (консервативный вариант) в процентах к периоду прошлого года составит: в 2018 году - 101,9%</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2019 году – 102,9%,      в 2020 году – 100,5%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2021 году – 100,8%,      в 2022 году – 100,4%</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2023 году – 100,4%,      в 2024 году – 100,6%</w:t>
      </w:r>
    </w:p>
    <w:p w:rsidR="000E6B03" w:rsidRPr="001C0728" w:rsidRDefault="000E6B03" w:rsidP="000E6B03">
      <w:pPr>
        <w:tabs>
          <w:tab w:val="left" w:pos="709"/>
        </w:tabs>
        <w:spacing w:after="0" w:line="240" w:lineRule="auto"/>
        <w:ind w:firstLine="709"/>
        <w:jc w:val="both"/>
        <w:rPr>
          <w:rFonts w:ascii="Times New Roman" w:eastAsia="Times New Roman" w:hAnsi="Times New Roman" w:cs="Times New Roman"/>
          <w:b/>
          <w:i/>
          <w:sz w:val="24"/>
          <w:szCs w:val="24"/>
          <w:lang w:eastAsia="ru-RU"/>
        </w:rPr>
      </w:pPr>
      <w:r w:rsidRPr="001C0728">
        <w:rPr>
          <w:rFonts w:ascii="Times New Roman" w:eastAsia="Times New Roman" w:hAnsi="Times New Roman" w:cs="Times New Roman"/>
          <w:b/>
          <w:i/>
          <w:sz w:val="24"/>
          <w:szCs w:val="24"/>
          <w:lang w:eastAsia="ru-RU"/>
        </w:rPr>
        <w:t>Приоритетные направления и задачи на среднесрочный период:</w:t>
      </w:r>
    </w:p>
    <w:p w:rsidR="000E6B03" w:rsidRPr="001C0728" w:rsidRDefault="000E6B03" w:rsidP="000E6B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закуп племенных животных, их разведение, применение новых технологий беспривязного содержания молочного скота, внедрение новых технологий кормопроизводства, использование современного доильного оборудования, глубокая переработка мяса и молока приведет к увеличению производства натуральных, экологически чистых продуктов;</w:t>
      </w:r>
    </w:p>
    <w:p w:rsidR="000E6B03" w:rsidRPr="001C0728" w:rsidRDefault="000E6B03" w:rsidP="000E6B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внедрение научно-обоснованных систем ведения сельского хозяйства, современных ресурсосберегающих технологий производства продукции, новых методов организации производства, переработки сельхозпродукции и отходов производства, использование вторичного сырья;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в целях получения наибольшей прибыли необходимо расширять посевы озимых культур, а также рапса;</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увеличение числа перерабатывающих предприятий - создание на территории района цехов по переработке гречихи и рапса;</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организация заготовительных кооперативов по закупу излишков продукции у населения (молоко, мясо, овощи, картофель);</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одним из перспективных направлений в животноводстве является овцеводство. Ко многим преимуществам овцеводства можно отнести неприхотливость овец к кормам, быстрый рост, достаточно высокий спрос на </w:t>
      </w:r>
      <w:proofErr w:type="gramStart"/>
      <w:r w:rsidRPr="001C0728">
        <w:rPr>
          <w:rFonts w:ascii="Times New Roman" w:eastAsia="Times New Roman" w:hAnsi="Times New Roman" w:cs="Times New Roman"/>
          <w:sz w:val="24"/>
          <w:szCs w:val="24"/>
          <w:lang w:eastAsia="ru-RU"/>
        </w:rPr>
        <w:t>мясо баранины</w:t>
      </w:r>
      <w:proofErr w:type="gramEnd"/>
      <w:r w:rsidRPr="001C0728">
        <w:rPr>
          <w:rFonts w:ascii="Times New Roman" w:eastAsia="Times New Roman" w:hAnsi="Times New Roman" w:cs="Times New Roman"/>
          <w:sz w:val="24"/>
          <w:szCs w:val="24"/>
          <w:lang w:eastAsia="ru-RU"/>
        </w:rPr>
        <w:t xml:space="preserve"> у покупателей. Быстрое получение мяса дает и достаточно быструю прибыль. Поэтому, организация хозяйства по выращиванию и разведению овец в районе будет являться важной задачей.</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 проведение сельскохозяйственных ярмарок местных производителей, дачников и садоводов с расширением ассортимента продукции;</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Однако недостаток собственных средств и ограничение в кредитовании </w:t>
      </w:r>
      <w:proofErr w:type="spellStart"/>
      <w:r w:rsidRPr="001C0728">
        <w:rPr>
          <w:rFonts w:ascii="Times New Roman" w:eastAsia="Times New Roman" w:hAnsi="Times New Roman" w:cs="Times New Roman"/>
          <w:sz w:val="24"/>
          <w:szCs w:val="24"/>
          <w:lang w:eastAsia="ru-RU"/>
        </w:rPr>
        <w:t>сельхозтоваропроизводителей</w:t>
      </w:r>
      <w:proofErr w:type="spellEnd"/>
      <w:r w:rsidRPr="001C0728">
        <w:rPr>
          <w:rFonts w:ascii="Times New Roman" w:eastAsia="Times New Roman" w:hAnsi="Times New Roman" w:cs="Times New Roman"/>
          <w:sz w:val="24"/>
          <w:szCs w:val="24"/>
          <w:lang w:eastAsia="ru-RU"/>
        </w:rPr>
        <w:t xml:space="preserve"> не позволяют провести  модернизацию производства и вывести отрасль молочного животноводства на новый, более высокий уровень, позволяющий увеличить рентабельность производства молока. Для этого необходимо на уровне области:</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субсидирование на покупку племенного скота – не менее 50% (в настоящее время отсутствует);</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-субсидирование на приобретение оборудования для животноводства – 50%</w:t>
      </w:r>
      <w:r w:rsidR="0027065A">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(в настоящее время отсутствует);</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увеличение субсидии на 1 кг реализованного молока до 4 рублей (сейчас 0,98 руб. на 1 кг</w:t>
      </w:r>
      <w:proofErr w:type="gramStart"/>
      <w:r w:rsidRPr="001C0728">
        <w:rPr>
          <w:rFonts w:ascii="Times New Roman" w:eastAsia="Times New Roman" w:hAnsi="Times New Roman" w:cs="Times New Roman"/>
          <w:sz w:val="24"/>
          <w:szCs w:val="24"/>
          <w:lang w:eastAsia="ru-RU"/>
        </w:rPr>
        <w:t>.</w:t>
      </w:r>
      <w:proofErr w:type="gramEnd"/>
      <w:r w:rsidRPr="001C0728">
        <w:rPr>
          <w:rFonts w:ascii="Times New Roman" w:eastAsia="Times New Roman" w:hAnsi="Times New Roman" w:cs="Times New Roman"/>
          <w:sz w:val="24"/>
          <w:szCs w:val="24"/>
          <w:lang w:eastAsia="ru-RU"/>
        </w:rPr>
        <w:t xml:space="preserve"> </w:t>
      </w:r>
      <w:proofErr w:type="gramStart"/>
      <w:r w:rsidRPr="001C0728">
        <w:rPr>
          <w:rFonts w:ascii="Times New Roman" w:eastAsia="Times New Roman" w:hAnsi="Times New Roman" w:cs="Times New Roman"/>
          <w:sz w:val="24"/>
          <w:szCs w:val="24"/>
          <w:lang w:eastAsia="ru-RU"/>
        </w:rPr>
        <w:t>м</w:t>
      </w:r>
      <w:proofErr w:type="gramEnd"/>
      <w:r w:rsidRPr="001C0728">
        <w:rPr>
          <w:rFonts w:ascii="Times New Roman" w:eastAsia="Times New Roman" w:hAnsi="Times New Roman" w:cs="Times New Roman"/>
          <w:sz w:val="24"/>
          <w:szCs w:val="24"/>
          <w:lang w:eastAsia="ru-RU"/>
        </w:rPr>
        <w:t>олока);</w:t>
      </w:r>
    </w:p>
    <w:p w:rsidR="000E6B03" w:rsidRPr="001C0728" w:rsidRDefault="000E6B03"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увеличение суммы </w:t>
      </w:r>
      <w:proofErr w:type="spellStart"/>
      <w:r w:rsidRPr="001C0728">
        <w:rPr>
          <w:rFonts w:ascii="Times New Roman" w:eastAsia="Times New Roman" w:hAnsi="Times New Roman" w:cs="Times New Roman"/>
          <w:sz w:val="24"/>
          <w:szCs w:val="24"/>
          <w:lang w:eastAsia="ru-RU"/>
        </w:rPr>
        <w:t>грантовой</w:t>
      </w:r>
      <w:proofErr w:type="spellEnd"/>
      <w:r w:rsidRPr="001C0728">
        <w:rPr>
          <w:rFonts w:ascii="Times New Roman" w:eastAsia="Times New Roman" w:hAnsi="Times New Roman" w:cs="Times New Roman"/>
          <w:sz w:val="24"/>
          <w:szCs w:val="24"/>
          <w:lang w:eastAsia="ru-RU"/>
        </w:rPr>
        <w:t xml:space="preserve"> поддержки начинающим фермерам и на развитие семейной животноводческой фермы.</w:t>
      </w:r>
    </w:p>
    <w:p w:rsidR="001C0728" w:rsidRPr="001C0728" w:rsidRDefault="001C0728" w:rsidP="000E6B03">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Строительство.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i/>
          <w:iCs/>
          <w:sz w:val="24"/>
          <w:szCs w:val="24"/>
          <w:lang w:eastAsia="ru-RU"/>
        </w:rPr>
        <w:t>Объем выполненных работ</w:t>
      </w:r>
      <w:r w:rsidRPr="001C0728">
        <w:rPr>
          <w:rFonts w:ascii="Times New Roman" w:eastAsia="Times New Roman" w:hAnsi="Times New Roman" w:cs="Times New Roman"/>
          <w:i/>
          <w:iCs/>
          <w:sz w:val="24"/>
          <w:szCs w:val="24"/>
          <w:lang w:eastAsia="ru-RU"/>
        </w:rPr>
        <w:t xml:space="preserve"> по виду экономической деятельности "Строительство"</w:t>
      </w:r>
      <w:r w:rsidRPr="001C0728">
        <w:rPr>
          <w:rFonts w:ascii="Times New Roman" w:eastAsia="Times New Roman" w:hAnsi="Times New Roman" w:cs="Times New Roman"/>
          <w:iCs/>
          <w:sz w:val="24"/>
          <w:szCs w:val="24"/>
          <w:lang w:eastAsia="ru-RU"/>
        </w:rPr>
        <w:t xml:space="preserve"> - это работы, выполненные организациями собственными силами по виду деятельности "Строительство" на основании договоров и (или) контрактов, заключаемых с заказчиками. В стоимость этих работ включаются работы по строительству новых объектов, реконструкции, капитальному и текущему ремонту жилых и нежилых зданий и инженерных сооружений, включая индивидуальное строительство и ремонт по заказам населения. С 2016 года в объем работ по виду деятельности «Строительство» включаются работы, выполненные хозяйственным способом.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Объем работ, выполненных по виду экономической деятельности «строительство» в 2017 году в Юргинском муниципальном районе составил 675,1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w:t>
      </w:r>
      <w:proofErr w:type="spellEnd"/>
      <w:r w:rsidRPr="001C0728">
        <w:rPr>
          <w:rFonts w:ascii="Times New Roman" w:eastAsia="Times New Roman" w:hAnsi="Times New Roman" w:cs="Times New Roman"/>
          <w:sz w:val="24"/>
          <w:szCs w:val="24"/>
          <w:lang w:eastAsia="ru-RU"/>
        </w:rPr>
        <w:t xml:space="preserve">., что на 8,9% ниже 2016 года в сопоставимых ценах. Объем строительных работ уменьшился по причине </w:t>
      </w:r>
      <w:proofErr w:type="gramStart"/>
      <w:r w:rsidRPr="001C0728">
        <w:rPr>
          <w:rFonts w:ascii="Times New Roman" w:eastAsia="Times New Roman" w:hAnsi="Times New Roman" w:cs="Times New Roman"/>
          <w:sz w:val="24"/>
          <w:szCs w:val="24"/>
          <w:lang w:eastAsia="ru-RU"/>
        </w:rPr>
        <w:t>снижения активности предприятий всех форм собственности</w:t>
      </w:r>
      <w:proofErr w:type="gramEnd"/>
      <w:r w:rsidRPr="001C0728">
        <w:rPr>
          <w:rFonts w:ascii="Times New Roman" w:eastAsia="Times New Roman" w:hAnsi="Times New Roman" w:cs="Times New Roman"/>
          <w:sz w:val="24"/>
          <w:szCs w:val="24"/>
          <w:lang w:eastAsia="ru-RU"/>
        </w:rPr>
        <w:t xml:space="preserve"> на фоне снижения общих инвестиционных вложений.</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Жилищное строительство оказывает существенное влияние на развитие социально-экономического развития Юргинского муниципального района. Главная цель и задача жилищного строительства – это рост реальной обеспеченности населения жильем, одного из важных индикаторов уровня жизни населения.</w:t>
      </w:r>
    </w:p>
    <w:p w:rsidR="00AD3B7F" w:rsidRPr="001C0728"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shd w:val="clear" w:color="auto" w:fill="FFFFFF"/>
          <w:lang w:eastAsia="ru-RU"/>
        </w:rPr>
        <w:t>Жилищный фонд</w:t>
      </w:r>
      <w:r w:rsidRPr="001C0728">
        <w:rPr>
          <w:rFonts w:ascii="Times New Roman" w:eastAsia="Times New Roman" w:hAnsi="Times New Roman" w:cs="Times New Roman"/>
          <w:sz w:val="24"/>
          <w:szCs w:val="24"/>
          <w:shd w:val="clear" w:color="auto" w:fill="FFFFFF"/>
          <w:lang w:eastAsia="ru-RU"/>
        </w:rPr>
        <w:t xml:space="preserve"> муниципального образования по состоянию на 01.01.2018 года</w:t>
      </w:r>
      <w:r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shd w:val="clear" w:color="auto" w:fill="FFFFFF"/>
          <w:lang w:eastAsia="ru-RU"/>
        </w:rPr>
        <w:t xml:space="preserve">составляет 4011 жилых домов (в 2016г. – 3977 ед.) общей площадью 258,4 тыс. кв. м, жилые квартиры в многоквартирных домах - 4883 единицы площадью 298,2 </w:t>
      </w:r>
      <w:proofErr w:type="spellStart"/>
      <w:r w:rsidRPr="001C0728">
        <w:rPr>
          <w:rFonts w:ascii="Times New Roman" w:eastAsia="Times New Roman" w:hAnsi="Times New Roman" w:cs="Times New Roman"/>
          <w:sz w:val="24"/>
          <w:szCs w:val="24"/>
          <w:shd w:val="clear" w:color="auto" w:fill="FFFFFF"/>
          <w:lang w:eastAsia="ru-RU"/>
        </w:rPr>
        <w:t>тыс.кв.м</w:t>
      </w:r>
      <w:proofErr w:type="spellEnd"/>
      <w:r w:rsidRPr="001C0728">
        <w:rPr>
          <w:rFonts w:ascii="Times New Roman" w:eastAsia="Times New Roman" w:hAnsi="Times New Roman" w:cs="Times New Roman"/>
          <w:sz w:val="24"/>
          <w:szCs w:val="24"/>
          <w:shd w:val="clear" w:color="auto" w:fill="FFFFFF"/>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Общая площадь ветхих жилых помещений (219 домов) в 2017 году составила 11,3 тыс. кв. м, из них многоквартирных домов - 19, общей площадью 0,6 тыс. кв. м. Число проживающих в ветхих жилых домах – 150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Аварийный жилищный фонд в 2017 году составил 2 многоквартирных дома общей площадью 0,5 тыс. кв. м. (35 квартир, признаны аварийными после 2012г.) – д.</w:t>
      </w:r>
      <w:r w:rsidR="001C0728" w:rsidRPr="001C0728">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Белянино</w:t>
      </w:r>
      <w:proofErr w:type="spellEnd"/>
      <w:r w:rsidRPr="001C0728">
        <w:rPr>
          <w:rFonts w:ascii="Times New Roman" w:eastAsia="Times New Roman" w:hAnsi="Times New Roman" w:cs="Times New Roman"/>
          <w:sz w:val="24"/>
          <w:szCs w:val="24"/>
          <w:lang w:eastAsia="ru-RU"/>
        </w:rPr>
        <w:t>, ул.</w:t>
      </w:r>
      <w:r w:rsidR="001C0728" w:rsidRPr="001C0728">
        <w:rPr>
          <w:rFonts w:ascii="Times New Roman" w:eastAsia="Times New Roman" w:hAnsi="Times New Roman" w:cs="Times New Roman"/>
          <w:sz w:val="24"/>
          <w:szCs w:val="24"/>
          <w:lang w:eastAsia="ru-RU"/>
        </w:rPr>
        <w:t xml:space="preserve"> </w:t>
      </w:r>
      <w:proofErr w:type="gramStart"/>
      <w:r w:rsidRPr="001C0728">
        <w:rPr>
          <w:rFonts w:ascii="Times New Roman" w:eastAsia="Times New Roman" w:hAnsi="Times New Roman" w:cs="Times New Roman"/>
          <w:sz w:val="24"/>
          <w:szCs w:val="24"/>
          <w:lang w:eastAsia="ru-RU"/>
        </w:rPr>
        <w:t>Садовая</w:t>
      </w:r>
      <w:proofErr w:type="gramEnd"/>
      <w:r w:rsidRPr="001C0728">
        <w:rPr>
          <w:rFonts w:ascii="Times New Roman" w:eastAsia="Times New Roman" w:hAnsi="Times New Roman" w:cs="Times New Roman"/>
          <w:sz w:val="24"/>
          <w:szCs w:val="24"/>
          <w:lang w:eastAsia="ru-RU"/>
        </w:rPr>
        <w:t xml:space="preserve">, 1; ,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w:t>
      </w:r>
      <w:r w:rsidR="001C0728"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Юрга-2, ул. Заводская, 1.</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Ввод в действие жилья за 2017 год составил 5,601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xml:space="preserve">., что на 1,05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меньше уровня прошлого года. Всё это - индивидуальное строительство.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roofErr w:type="gramStart"/>
      <w:r w:rsidRPr="001C0728">
        <w:rPr>
          <w:rFonts w:ascii="Times New Roman" w:eastAsia="Times New Roman" w:hAnsi="Times New Roman" w:cs="Times New Roman"/>
          <w:sz w:val="24"/>
          <w:szCs w:val="24"/>
          <w:lang w:eastAsia="ru-RU"/>
        </w:rPr>
        <w:t xml:space="preserve">На 2018 год жилых домов планируется ввести общей площадью 4,5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xml:space="preserve">., на 2019-2021 годы - по 6,0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xml:space="preserve">. ежегодно, с 2022 года – по 6,2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xml:space="preserve">. до 6,5 </w:t>
      </w:r>
      <w:proofErr w:type="spellStart"/>
      <w:r w:rsidRPr="001C0728">
        <w:rPr>
          <w:rFonts w:ascii="Times New Roman" w:eastAsia="Times New Roman" w:hAnsi="Times New Roman" w:cs="Times New Roman"/>
          <w:sz w:val="24"/>
          <w:szCs w:val="24"/>
          <w:lang w:eastAsia="ru-RU"/>
        </w:rPr>
        <w:t>тыс.кв.м</w:t>
      </w:r>
      <w:proofErr w:type="spellEnd"/>
      <w:r w:rsidRPr="001C0728">
        <w:rPr>
          <w:rFonts w:ascii="Times New Roman" w:eastAsia="Times New Roman" w:hAnsi="Times New Roman" w:cs="Times New Roman"/>
          <w:sz w:val="24"/>
          <w:szCs w:val="24"/>
          <w:lang w:eastAsia="ru-RU"/>
        </w:rPr>
        <w:t>. в 2024 году.</w:t>
      </w:r>
      <w:proofErr w:type="gramEnd"/>
    </w:p>
    <w:p w:rsidR="00AD3B7F" w:rsidRDefault="00AD3B7F">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0E6B03"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lastRenderedPageBreak/>
        <w:t>Инвестиции.</w:t>
      </w:r>
    </w:p>
    <w:p w:rsidR="0027065A" w:rsidRPr="001C0728"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Объем инвестиций в основной капитал</w:t>
      </w:r>
      <w:r w:rsidRPr="001C0728">
        <w:rPr>
          <w:rFonts w:ascii="Times New Roman" w:eastAsia="Times New Roman" w:hAnsi="Times New Roman" w:cs="Times New Roman"/>
          <w:sz w:val="24"/>
          <w:szCs w:val="24"/>
          <w:lang w:eastAsia="ru-RU"/>
        </w:rPr>
        <w:t xml:space="preserve"> по полному кругу предприятий за счет всех источников финансирования в 2017 году составил 685,2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индекс физического объема увеличился и составил 157,6% к 2016 году.</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Крупными и средними предприятиями было освоено – 98,4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xml:space="preserve"> (153,3% к 2016 году). Крупные и средние предприятия занимают долю во всех инвестициях лишь 14,4%, что объясняется высоким участием в инвестиционных процессах субъектов малого предпринимательства.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источникам финансирования у крупных и средних предприятий – 88,2% составили частные инвестиции или собственные средства предприятий и организаций.</w:t>
      </w: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sz w:val="24"/>
          <w:szCs w:val="24"/>
          <w:lang w:eastAsia="ru-RU"/>
        </w:rPr>
        <w:t>Объем бюджетных инвестиций зависит от потребности района в строительстве, реконструкции, приобретением основных средств на хозяйственные нужды и функционирование объектов инфраструктуры и учреждений социальной сферы.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2017 году наблюдалось увеличение объема поступивших бюджетных инвестиций до 8,8 млн. рублей (в 2016 году – 2,1 млн. руб.). Значительные увеличения отмечены в сфере здравоохранения – в </w:t>
      </w:r>
      <w:proofErr w:type="spellStart"/>
      <w:r w:rsidRPr="001C0728">
        <w:rPr>
          <w:rFonts w:ascii="Times New Roman" w:eastAsia="Times New Roman" w:hAnsi="Times New Roman" w:cs="Times New Roman"/>
          <w:sz w:val="24"/>
          <w:szCs w:val="24"/>
          <w:lang w:eastAsia="ru-RU"/>
        </w:rPr>
        <w:t>Проскоковском</w:t>
      </w:r>
      <w:proofErr w:type="spellEnd"/>
      <w:r w:rsidRPr="001C0728">
        <w:rPr>
          <w:rFonts w:ascii="Times New Roman" w:eastAsia="Times New Roman" w:hAnsi="Times New Roman" w:cs="Times New Roman"/>
          <w:sz w:val="24"/>
          <w:szCs w:val="24"/>
          <w:lang w:eastAsia="ru-RU"/>
        </w:rPr>
        <w:t xml:space="preserve"> доме-интернате для престарелых (финансирование из областного бюджета), был приобретен автобус на сумму 4,988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w:t>
      </w:r>
      <w:proofErr w:type="spellEnd"/>
      <w:r w:rsidRPr="001C0728">
        <w:rPr>
          <w:rFonts w:ascii="Times New Roman" w:eastAsia="Times New Roman" w:hAnsi="Times New Roman" w:cs="Times New Roman"/>
          <w:sz w:val="24"/>
          <w:szCs w:val="24"/>
          <w:lang w:eastAsia="ru-RU"/>
        </w:rPr>
        <w:t xml:space="preserve">., машины, оборудование и хозяйственный инвентарь на сумму 4,28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Увеличены были инвестиционные затраты по общеобразовательным учреждениям - в 2 раза, в учреждениях культуры приобреталась оргтехника.</w:t>
      </w:r>
    </w:p>
    <w:p w:rsidR="000E6B03" w:rsidRPr="001C0728" w:rsidRDefault="000E6B03" w:rsidP="000E6B03">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1C0728">
        <w:rPr>
          <w:rFonts w:ascii="Times New Roman" w:eastAsia="TimesNewRomanPSMT" w:hAnsi="Times New Roman" w:cs="Times New Roman"/>
          <w:sz w:val="24"/>
          <w:szCs w:val="24"/>
          <w:lang w:eastAsia="ru-RU"/>
        </w:rPr>
        <w:t>На сегодняшний день приоритетными направлениями инвестиционной деятельности предприятий и организаций Юргинского района являются расширение существующего производства, интенсификация и модернизация производства. Основной формой инвестиций в основной капитал выступают средства, направленные на приобретение машин, оборудования, транспортных средств, главным образом, за счет собственных средств.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крупных инвестиционных объектов и проектов в районе не было.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разрезе видов экономической деятельности наибольший объем инвестиций по крупным и средним предприятиям наблюдался в сельском хозяйстве – 83,1%.</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SimSun" w:hAnsi="Times New Roman" w:cs="Times New Roman"/>
          <w:sz w:val="24"/>
          <w:szCs w:val="24"/>
          <w:lang w:eastAsia="ru-RU"/>
        </w:rPr>
        <w:t xml:space="preserve">В агропромышленном комплексе инвестиции в 2017 году были направлены на </w:t>
      </w:r>
      <w:r w:rsidRPr="001C0728">
        <w:rPr>
          <w:rFonts w:ascii="Times New Roman" w:eastAsia="Times New Roman" w:hAnsi="Times New Roman" w:cs="Times New Roman"/>
          <w:sz w:val="24"/>
          <w:szCs w:val="24"/>
          <w:lang w:eastAsia="ru-RU"/>
        </w:rPr>
        <w:t>приобретение зерносушильного оборудования, сельскохозяйственной и почвообрабатывающей техники на сумму около 60 миллионов рублей.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Серьезные вложения в производство в отчетном году сделаны на крупном с/х предприят</w:t>
      </w:r>
      <w:proofErr w:type="gramStart"/>
      <w:r w:rsidRPr="001C0728">
        <w:rPr>
          <w:rFonts w:ascii="Times New Roman" w:eastAsia="Times New Roman" w:hAnsi="Times New Roman" w:cs="Times New Roman"/>
          <w:sz w:val="24"/>
          <w:szCs w:val="24"/>
          <w:lang w:eastAsia="ru-RU"/>
        </w:rPr>
        <w:t>ии ООО</w:t>
      </w:r>
      <w:proofErr w:type="gramEnd"/>
      <w:r w:rsidRPr="001C0728">
        <w:rPr>
          <w:rFonts w:ascii="Times New Roman" w:eastAsia="Times New Roman" w:hAnsi="Times New Roman" w:cs="Times New Roman"/>
          <w:sz w:val="24"/>
          <w:szCs w:val="24"/>
          <w:lang w:eastAsia="ru-RU"/>
        </w:rPr>
        <w:t xml:space="preserve"> «Юргинский Аграрий». Введен в эксплуатацию новый </w:t>
      </w:r>
      <w:proofErr w:type="spellStart"/>
      <w:r w:rsidRPr="001C0728">
        <w:rPr>
          <w:rFonts w:ascii="Times New Roman" w:eastAsia="Times New Roman" w:hAnsi="Times New Roman" w:cs="Times New Roman"/>
          <w:sz w:val="24"/>
          <w:szCs w:val="24"/>
          <w:lang w:eastAsia="ru-RU"/>
        </w:rPr>
        <w:t>зерноток</w:t>
      </w:r>
      <w:proofErr w:type="spellEnd"/>
      <w:r w:rsidRPr="001C0728">
        <w:rPr>
          <w:rFonts w:ascii="Times New Roman" w:eastAsia="Times New Roman" w:hAnsi="Times New Roman" w:cs="Times New Roman"/>
          <w:sz w:val="24"/>
          <w:szCs w:val="24"/>
          <w:lang w:eastAsia="ru-RU"/>
        </w:rPr>
        <w:t xml:space="preserve">, построена силосная траншея, введен в эксплуатацию телятник на 270 голов в отделении </w:t>
      </w:r>
      <w:proofErr w:type="spellStart"/>
      <w:r w:rsidRPr="001C0728">
        <w:rPr>
          <w:rFonts w:ascii="Times New Roman" w:eastAsia="Times New Roman" w:hAnsi="Times New Roman" w:cs="Times New Roman"/>
          <w:sz w:val="24"/>
          <w:szCs w:val="24"/>
          <w:lang w:eastAsia="ru-RU"/>
        </w:rPr>
        <w:t>Безменово</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2017 году областной грант на сумму 2,61 млн. рублей на развитие животноводства получил начинающий фермер Лукашов А.Н. из села Проскоково. На эти средства он закупил к своим пяти коровам еще пять голов и кормозаготовительную технику.</w:t>
      </w:r>
    </w:p>
    <w:p w:rsidR="000E6B03" w:rsidRPr="001C0728" w:rsidRDefault="000E6B03" w:rsidP="000E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В жилищно-коммунальном комплексе</w:t>
      </w:r>
      <w:r w:rsidRPr="001C0728">
        <w:rPr>
          <w:rFonts w:ascii="Times New Roman" w:eastAsia="Times New Roman" w:hAnsi="Times New Roman" w:cs="Times New Roman"/>
          <w:sz w:val="24"/>
          <w:szCs w:val="24"/>
          <w:lang w:eastAsia="ru-RU"/>
        </w:rPr>
        <w:t xml:space="preserve"> к рамках подготовки объектов жизнеобеспечения к зиме 2017-2018гг. приобретено и установлено котельное оборудование для котельных района, инвестиции составили 1,9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В социальной сфере: в 2017 году получен грант федерального уровня «Лучшему сельскому учреждению» в размере 100 тыс. рублей </w:t>
      </w:r>
      <w:proofErr w:type="spellStart"/>
      <w:r w:rsidRPr="001C0728">
        <w:rPr>
          <w:rFonts w:ascii="Times New Roman" w:eastAsia="Calibri" w:hAnsi="Times New Roman" w:cs="Times New Roman"/>
          <w:sz w:val="24"/>
          <w:szCs w:val="24"/>
        </w:rPr>
        <w:t>Проскоковским</w:t>
      </w:r>
      <w:proofErr w:type="spellEnd"/>
      <w:r w:rsidRPr="001C0728">
        <w:rPr>
          <w:rFonts w:ascii="Times New Roman" w:eastAsia="Calibri" w:hAnsi="Times New Roman" w:cs="Times New Roman"/>
          <w:sz w:val="24"/>
          <w:szCs w:val="24"/>
        </w:rPr>
        <w:t xml:space="preserve"> РДК. На данные средства приобретено звуковое оборудование.</w:t>
      </w:r>
    </w:p>
    <w:p w:rsidR="000E6B03" w:rsidRPr="001C0728" w:rsidRDefault="000E6B03" w:rsidP="000E6B03">
      <w:pPr>
        <w:spacing w:after="0" w:line="240" w:lineRule="auto"/>
        <w:ind w:firstLine="709"/>
        <w:jc w:val="both"/>
        <w:rPr>
          <w:rFonts w:ascii="Times New Roman" w:eastAsia="Times New Roman" w:hAnsi="Times New Roman" w:cs="Times New Roman"/>
          <w:b/>
          <w:bCs/>
          <w:sz w:val="24"/>
          <w:szCs w:val="24"/>
          <w:lang w:eastAsia="ru-RU"/>
        </w:rPr>
      </w:pPr>
      <w:r w:rsidRPr="001C0728">
        <w:rPr>
          <w:rFonts w:ascii="Times New Roman" w:eastAsia="Times New Roman" w:hAnsi="Times New Roman" w:cs="Times New Roman"/>
          <w:b/>
          <w:sz w:val="24"/>
          <w:szCs w:val="24"/>
          <w:lang w:eastAsia="ru-RU"/>
        </w:rPr>
        <w:t>На 2018-2019 годы в секторе АПК планируется: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строительство животноводческого помещения для откорма молодняка КРС на 200 голов (ООО «Авангард»);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строительство цеха по переработке молока (ООО «Авангард»);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реконструкция коровника на 200 голов (ООО «Юргинский Аграрий»);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развитие сельскохозяйственной кооперации (создание заготовительного кооператива по закупу молока у населения);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участие в конкурсах на предоставление грантов на развитие семейных животноводческих ферм, на создание и развитие крестьянского (фермерского) хозяйства.</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b/>
          <w:sz w:val="24"/>
          <w:szCs w:val="24"/>
        </w:rPr>
        <w:t>В рамках подготовки к осенне-зимнему периоду на 2018-2019 гг. в отрасли ЖКХ  планируется</w:t>
      </w:r>
      <w:r w:rsidRPr="001C0728">
        <w:rPr>
          <w:rFonts w:ascii="Times New Roman" w:eastAsia="Calibri" w:hAnsi="Times New Roman" w:cs="Times New Roman"/>
          <w:sz w:val="24"/>
          <w:szCs w:val="24"/>
        </w:rPr>
        <w:t xml:space="preserve"> направить инвестиции </w:t>
      </w:r>
      <w:proofErr w:type="gramStart"/>
      <w:r w:rsidRPr="001C0728">
        <w:rPr>
          <w:rFonts w:ascii="Times New Roman" w:eastAsia="Calibri" w:hAnsi="Times New Roman" w:cs="Times New Roman"/>
          <w:sz w:val="24"/>
          <w:szCs w:val="24"/>
        </w:rPr>
        <w:t>на</w:t>
      </w:r>
      <w:proofErr w:type="gramEnd"/>
      <w:r w:rsidRPr="001C0728">
        <w:rPr>
          <w:rFonts w:ascii="Times New Roman" w:eastAsia="Calibri" w:hAnsi="Times New Roman" w:cs="Times New Roman"/>
          <w:sz w:val="24"/>
          <w:szCs w:val="24"/>
        </w:rPr>
        <w:t>:</w:t>
      </w:r>
    </w:p>
    <w:p w:rsidR="000E6B03" w:rsidRPr="001C0728" w:rsidRDefault="000E6B03" w:rsidP="000E6B03">
      <w:pPr>
        <w:spacing w:after="0" w:line="240" w:lineRule="auto"/>
        <w:ind w:firstLine="709"/>
        <w:contextualSpacing/>
        <w:jc w:val="both"/>
        <w:rPr>
          <w:rFonts w:ascii="Times New Roman" w:eastAsia="Calibri" w:hAnsi="Times New Roman" w:cs="Times New Roman"/>
          <w:kern w:val="24"/>
          <w:sz w:val="24"/>
          <w:szCs w:val="24"/>
        </w:rPr>
      </w:pPr>
      <w:r w:rsidRPr="001C0728">
        <w:rPr>
          <w:rFonts w:ascii="Times New Roman" w:eastAsia="Calibri" w:hAnsi="Times New Roman" w:cs="Times New Roman"/>
          <w:kern w:val="24"/>
          <w:sz w:val="24"/>
          <w:szCs w:val="24"/>
        </w:rPr>
        <w:t>-</w:t>
      </w:r>
      <w:r w:rsidR="0027065A">
        <w:rPr>
          <w:rFonts w:ascii="Times New Roman" w:eastAsia="Calibri" w:hAnsi="Times New Roman" w:cs="Times New Roman"/>
          <w:kern w:val="24"/>
          <w:sz w:val="24"/>
          <w:szCs w:val="24"/>
        </w:rPr>
        <w:t xml:space="preserve"> </w:t>
      </w:r>
      <w:r w:rsidRPr="001C0728">
        <w:rPr>
          <w:rFonts w:ascii="Times New Roman" w:eastAsia="Calibri" w:hAnsi="Times New Roman" w:cs="Times New Roman"/>
          <w:kern w:val="24"/>
          <w:sz w:val="24"/>
          <w:szCs w:val="24"/>
        </w:rPr>
        <w:t xml:space="preserve">приобретение оборудования для </w:t>
      </w:r>
      <w:r w:rsidRPr="001C0728">
        <w:rPr>
          <w:rFonts w:ascii="Times New Roman" w:eastAsia="Calibri" w:hAnsi="Times New Roman" w:cs="Times New Roman"/>
          <w:bCs/>
          <w:kern w:val="24"/>
          <w:sz w:val="24"/>
          <w:szCs w:val="24"/>
        </w:rPr>
        <w:t>15</w:t>
      </w:r>
      <w:r w:rsidRPr="001C0728">
        <w:rPr>
          <w:rFonts w:ascii="Times New Roman" w:eastAsia="Calibri" w:hAnsi="Times New Roman" w:cs="Times New Roman"/>
          <w:kern w:val="24"/>
          <w:sz w:val="24"/>
          <w:szCs w:val="24"/>
        </w:rPr>
        <w:t xml:space="preserve"> котельных (насосы в сборе с </w:t>
      </w:r>
      <w:proofErr w:type="spellStart"/>
      <w:r w:rsidRPr="001C0728">
        <w:rPr>
          <w:rFonts w:ascii="Times New Roman" w:eastAsia="Calibri" w:hAnsi="Times New Roman" w:cs="Times New Roman"/>
          <w:kern w:val="24"/>
          <w:sz w:val="24"/>
          <w:szCs w:val="24"/>
        </w:rPr>
        <w:t>эл</w:t>
      </w:r>
      <w:proofErr w:type="gramStart"/>
      <w:r w:rsidRPr="001C0728">
        <w:rPr>
          <w:rFonts w:ascii="Times New Roman" w:eastAsia="Calibri" w:hAnsi="Times New Roman" w:cs="Times New Roman"/>
          <w:kern w:val="24"/>
          <w:sz w:val="24"/>
          <w:szCs w:val="24"/>
        </w:rPr>
        <w:t>.д</w:t>
      </w:r>
      <w:proofErr w:type="gramEnd"/>
      <w:r w:rsidRPr="001C0728">
        <w:rPr>
          <w:rFonts w:ascii="Times New Roman" w:eastAsia="Calibri" w:hAnsi="Times New Roman" w:cs="Times New Roman"/>
          <w:kern w:val="24"/>
          <w:sz w:val="24"/>
          <w:szCs w:val="24"/>
        </w:rPr>
        <w:t>вигателем</w:t>
      </w:r>
      <w:proofErr w:type="spellEnd"/>
      <w:r w:rsidRPr="001C0728">
        <w:rPr>
          <w:rFonts w:ascii="Times New Roman" w:eastAsia="Calibri" w:hAnsi="Times New Roman" w:cs="Times New Roman"/>
          <w:kern w:val="24"/>
          <w:sz w:val="24"/>
          <w:szCs w:val="24"/>
        </w:rPr>
        <w:t>, дымососы) в 15 населенных пунктах;</w:t>
      </w:r>
    </w:p>
    <w:p w:rsidR="000E6B03" w:rsidRPr="001C0728" w:rsidRDefault="000E6B03" w:rsidP="000E6B03">
      <w:pPr>
        <w:spacing w:after="0" w:line="240" w:lineRule="auto"/>
        <w:ind w:firstLine="709"/>
        <w:contextualSpacing/>
        <w:jc w:val="both"/>
        <w:rPr>
          <w:rFonts w:ascii="Times New Roman" w:eastAsia="Calibri" w:hAnsi="Times New Roman" w:cs="Times New Roman"/>
          <w:kern w:val="24"/>
          <w:sz w:val="24"/>
          <w:szCs w:val="24"/>
        </w:rPr>
      </w:pPr>
      <w:r w:rsidRPr="001C0728">
        <w:rPr>
          <w:rFonts w:ascii="Times New Roman" w:eastAsia="Calibri" w:hAnsi="Times New Roman" w:cs="Times New Roman"/>
          <w:kern w:val="24"/>
          <w:sz w:val="24"/>
          <w:szCs w:val="24"/>
        </w:rPr>
        <w:t xml:space="preserve">-строительство водозаборных артезианских скважин в </w:t>
      </w:r>
      <w:proofErr w:type="spellStart"/>
      <w:r w:rsidRPr="001C0728">
        <w:rPr>
          <w:rFonts w:ascii="Times New Roman" w:eastAsia="Calibri" w:hAnsi="Times New Roman" w:cs="Times New Roman"/>
          <w:kern w:val="24"/>
          <w:sz w:val="24"/>
          <w:szCs w:val="24"/>
        </w:rPr>
        <w:t>с</w:t>
      </w:r>
      <w:proofErr w:type="gramStart"/>
      <w:r w:rsidRPr="001C0728">
        <w:rPr>
          <w:rFonts w:ascii="Times New Roman" w:eastAsia="Calibri" w:hAnsi="Times New Roman" w:cs="Times New Roman"/>
          <w:kern w:val="24"/>
          <w:sz w:val="24"/>
          <w:szCs w:val="24"/>
        </w:rPr>
        <w:t>.В</w:t>
      </w:r>
      <w:proofErr w:type="gramEnd"/>
      <w:r w:rsidRPr="001C0728">
        <w:rPr>
          <w:rFonts w:ascii="Times New Roman" w:eastAsia="Calibri" w:hAnsi="Times New Roman" w:cs="Times New Roman"/>
          <w:kern w:val="24"/>
          <w:sz w:val="24"/>
          <w:szCs w:val="24"/>
        </w:rPr>
        <w:t>арюхино</w:t>
      </w:r>
      <w:proofErr w:type="spellEnd"/>
      <w:r w:rsidRPr="001C0728">
        <w:rPr>
          <w:rFonts w:ascii="Times New Roman" w:eastAsia="Calibri" w:hAnsi="Times New Roman" w:cs="Times New Roman"/>
          <w:kern w:val="24"/>
          <w:sz w:val="24"/>
          <w:szCs w:val="24"/>
        </w:rPr>
        <w:t xml:space="preserve"> и </w:t>
      </w:r>
      <w:proofErr w:type="spellStart"/>
      <w:r w:rsidRPr="001C0728">
        <w:rPr>
          <w:rFonts w:ascii="Times New Roman" w:eastAsia="Calibri" w:hAnsi="Times New Roman" w:cs="Times New Roman"/>
          <w:kern w:val="24"/>
          <w:sz w:val="24"/>
          <w:szCs w:val="24"/>
        </w:rPr>
        <w:t>с.Проск</w:t>
      </w:r>
      <w:r w:rsidR="0027065A">
        <w:rPr>
          <w:rFonts w:ascii="Times New Roman" w:eastAsia="Calibri" w:hAnsi="Times New Roman" w:cs="Times New Roman"/>
          <w:kern w:val="24"/>
          <w:sz w:val="24"/>
          <w:szCs w:val="24"/>
        </w:rPr>
        <w:t>о</w:t>
      </w:r>
      <w:r w:rsidRPr="001C0728">
        <w:rPr>
          <w:rFonts w:ascii="Times New Roman" w:eastAsia="Calibri" w:hAnsi="Times New Roman" w:cs="Times New Roman"/>
          <w:kern w:val="24"/>
          <w:sz w:val="24"/>
          <w:szCs w:val="24"/>
        </w:rPr>
        <w:t>ково</w:t>
      </w:r>
      <w:proofErr w:type="spellEnd"/>
      <w:r w:rsidRPr="001C0728">
        <w:rPr>
          <w:rFonts w:ascii="Times New Roman" w:eastAsia="Calibri" w:hAnsi="Times New Roman" w:cs="Times New Roman"/>
          <w:kern w:val="24"/>
          <w:sz w:val="24"/>
          <w:szCs w:val="24"/>
        </w:rPr>
        <w:t>);</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proofErr w:type="gramStart"/>
      <w:r w:rsidRPr="001C0728">
        <w:rPr>
          <w:rFonts w:ascii="Times New Roman" w:eastAsia="Calibri" w:hAnsi="Times New Roman" w:cs="Times New Roman"/>
          <w:kern w:val="24"/>
          <w:sz w:val="24"/>
          <w:szCs w:val="24"/>
        </w:rPr>
        <w:t>- приобретение водоочистного оборудования для скважин 3 населенных пунктов (</w:t>
      </w:r>
      <w:proofErr w:type="spellStart"/>
      <w:r w:rsidRPr="001C0728">
        <w:rPr>
          <w:rFonts w:ascii="Times New Roman" w:eastAsia="Calibri" w:hAnsi="Times New Roman" w:cs="Times New Roman"/>
          <w:kern w:val="24"/>
          <w:sz w:val="24"/>
          <w:szCs w:val="24"/>
        </w:rPr>
        <w:t>п.ст</w:t>
      </w:r>
      <w:proofErr w:type="spellEnd"/>
      <w:r w:rsidRPr="001C0728">
        <w:rPr>
          <w:rFonts w:ascii="Times New Roman" w:eastAsia="Calibri" w:hAnsi="Times New Roman" w:cs="Times New Roman"/>
          <w:kern w:val="24"/>
          <w:sz w:val="24"/>
          <w:szCs w:val="24"/>
        </w:rPr>
        <w:t xml:space="preserve">. </w:t>
      </w:r>
      <w:proofErr w:type="spellStart"/>
      <w:r w:rsidRPr="001C0728">
        <w:rPr>
          <w:rFonts w:ascii="Times New Roman" w:eastAsia="Calibri" w:hAnsi="Times New Roman" w:cs="Times New Roman"/>
          <w:kern w:val="24"/>
          <w:sz w:val="24"/>
          <w:szCs w:val="24"/>
        </w:rPr>
        <w:t>Арлюк</w:t>
      </w:r>
      <w:proofErr w:type="spellEnd"/>
      <w:r w:rsidRPr="001C0728">
        <w:rPr>
          <w:rFonts w:ascii="Times New Roman" w:eastAsia="Calibri" w:hAnsi="Times New Roman" w:cs="Times New Roman"/>
          <w:kern w:val="24"/>
          <w:sz w:val="24"/>
          <w:szCs w:val="24"/>
        </w:rPr>
        <w:t>, с.</w:t>
      </w:r>
      <w:r w:rsidR="0027065A">
        <w:rPr>
          <w:rFonts w:ascii="Times New Roman" w:eastAsia="Calibri" w:hAnsi="Times New Roman" w:cs="Times New Roman"/>
          <w:kern w:val="24"/>
          <w:sz w:val="24"/>
          <w:szCs w:val="24"/>
        </w:rPr>
        <w:t xml:space="preserve"> </w:t>
      </w:r>
      <w:r w:rsidRPr="001C0728">
        <w:rPr>
          <w:rFonts w:ascii="Times New Roman" w:eastAsia="Calibri" w:hAnsi="Times New Roman" w:cs="Times New Roman"/>
          <w:kern w:val="24"/>
          <w:sz w:val="24"/>
          <w:szCs w:val="24"/>
        </w:rPr>
        <w:t>Поперечное, с.</w:t>
      </w:r>
      <w:r w:rsidR="0027065A">
        <w:rPr>
          <w:rFonts w:ascii="Times New Roman" w:eastAsia="Calibri" w:hAnsi="Times New Roman" w:cs="Times New Roman"/>
          <w:kern w:val="24"/>
          <w:sz w:val="24"/>
          <w:szCs w:val="24"/>
        </w:rPr>
        <w:t xml:space="preserve"> </w:t>
      </w:r>
      <w:r w:rsidRPr="001C0728">
        <w:rPr>
          <w:rFonts w:ascii="Times New Roman" w:eastAsia="Calibri" w:hAnsi="Times New Roman" w:cs="Times New Roman"/>
          <w:kern w:val="24"/>
          <w:sz w:val="24"/>
          <w:szCs w:val="24"/>
        </w:rPr>
        <w:t>Проскоково).</w:t>
      </w:r>
      <w:proofErr w:type="gramEnd"/>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2018 год – год начала реализации приоритетного проекта «Формирование комфортной городской среды». В рамках данного проекта в 2018 году будут проводиться следующие мероприятия:</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 благоустройство придомовой территории </w:t>
      </w:r>
      <w:proofErr w:type="spellStart"/>
      <w:r w:rsidRPr="001C0728">
        <w:rPr>
          <w:rFonts w:ascii="Times New Roman" w:eastAsia="Calibri" w:hAnsi="Times New Roman" w:cs="Times New Roman"/>
          <w:sz w:val="24"/>
          <w:szCs w:val="24"/>
        </w:rPr>
        <w:t>п.ст</w:t>
      </w:r>
      <w:proofErr w:type="spellEnd"/>
      <w:r w:rsidRPr="001C0728">
        <w:rPr>
          <w:rFonts w:ascii="Times New Roman" w:eastAsia="Calibri" w:hAnsi="Times New Roman" w:cs="Times New Roman"/>
          <w:sz w:val="24"/>
          <w:szCs w:val="24"/>
        </w:rPr>
        <w:t>. Юрга-2 ул. Новая 9 и благоустройство общественной территории - сквер Молодежный в п.ст</w:t>
      </w:r>
      <w:proofErr w:type="gramStart"/>
      <w:r w:rsidRPr="001C0728">
        <w:rPr>
          <w:rFonts w:ascii="Times New Roman" w:eastAsia="Calibri" w:hAnsi="Times New Roman" w:cs="Times New Roman"/>
          <w:sz w:val="24"/>
          <w:szCs w:val="24"/>
        </w:rPr>
        <w:t>.Ю</w:t>
      </w:r>
      <w:proofErr w:type="gramEnd"/>
      <w:r w:rsidRPr="001C0728">
        <w:rPr>
          <w:rFonts w:ascii="Times New Roman" w:eastAsia="Calibri" w:hAnsi="Times New Roman" w:cs="Times New Roman"/>
          <w:sz w:val="24"/>
          <w:szCs w:val="24"/>
        </w:rPr>
        <w:t>рга-2.</w:t>
      </w:r>
    </w:p>
    <w:p w:rsidR="000E6B03" w:rsidRPr="001C0728" w:rsidRDefault="000E6B03" w:rsidP="000E6B03">
      <w:pPr>
        <w:shd w:val="clear" w:color="auto" w:fill="FFFFFF"/>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Приоритетным направлением в Юргинском муниципальном районе </w:t>
      </w:r>
      <w:r w:rsidRPr="001C0728">
        <w:rPr>
          <w:rFonts w:ascii="Times New Roman" w:eastAsia="Calibri" w:hAnsi="Times New Roman" w:cs="Times New Roman"/>
          <w:b/>
          <w:sz w:val="24"/>
          <w:szCs w:val="24"/>
        </w:rPr>
        <w:t>является газификация сельских поселений</w:t>
      </w:r>
      <w:r w:rsidRPr="001C0728">
        <w:rPr>
          <w:rFonts w:ascii="Times New Roman" w:eastAsia="Calibri" w:hAnsi="Times New Roman" w:cs="Times New Roman"/>
          <w:sz w:val="24"/>
          <w:szCs w:val="24"/>
        </w:rPr>
        <w:t>.</w:t>
      </w:r>
    </w:p>
    <w:p w:rsidR="000E6B03" w:rsidRPr="001C0728" w:rsidRDefault="000E6B03" w:rsidP="000E6B03">
      <w:pPr>
        <w:shd w:val="clear" w:color="auto" w:fill="FFFFFF"/>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В настоящее время газоснабжение Юргинского района осуществляется сжиженным газом от индивидуальных баллонных установок и используется населением на нужды пищи приготовления. Целесообразнее переводить население на природный газ. Для вхождения в государственную программу Кемеровской области «Государственная поддержка агропромышленного комплекса и устойчивого развития сельских территорий Кемеровской области » администрацией района в 2015 году были подготовлены расчеты и направлены заявки в Администрацию Кемеровской области на строительство газопровода </w:t>
      </w:r>
      <w:proofErr w:type="gramStart"/>
      <w:r w:rsidRPr="001C0728">
        <w:rPr>
          <w:rFonts w:ascii="Times New Roman" w:eastAsia="Calibri" w:hAnsi="Times New Roman" w:cs="Times New Roman"/>
          <w:sz w:val="24"/>
          <w:szCs w:val="24"/>
        </w:rPr>
        <w:t>в</w:t>
      </w:r>
      <w:proofErr w:type="gramEnd"/>
      <w:r w:rsidRPr="001C0728">
        <w:rPr>
          <w:rFonts w:ascii="Times New Roman" w:eastAsia="Calibri" w:hAnsi="Times New Roman" w:cs="Times New Roman"/>
          <w:sz w:val="24"/>
          <w:szCs w:val="24"/>
        </w:rPr>
        <w:t xml:space="preserve"> </w:t>
      </w:r>
      <w:proofErr w:type="gramStart"/>
      <w:r w:rsidRPr="001C0728">
        <w:rPr>
          <w:rFonts w:ascii="Times New Roman" w:eastAsia="Calibri" w:hAnsi="Times New Roman" w:cs="Times New Roman"/>
          <w:sz w:val="24"/>
          <w:szCs w:val="24"/>
        </w:rPr>
        <w:t>с</w:t>
      </w:r>
      <w:proofErr w:type="gramEnd"/>
      <w:r w:rsidR="0027065A">
        <w:rPr>
          <w:rFonts w:ascii="Times New Roman" w:eastAsia="Calibri" w:hAnsi="Times New Roman" w:cs="Times New Roman"/>
          <w:sz w:val="24"/>
          <w:szCs w:val="24"/>
        </w:rPr>
        <w:t>.</w:t>
      </w:r>
      <w:r w:rsidRPr="001C0728">
        <w:rPr>
          <w:rFonts w:ascii="Times New Roman" w:eastAsia="Calibri" w:hAnsi="Times New Roman" w:cs="Times New Roman"/>
          <w:sz w:val="24"/>
          <w:szCs w:val="24"/>
        </w:rPr>
        <w:t xml:space="preserve"> Проскоково, д.</w:t>
      </w:r>
      <w:r w:rsidR="0027065A">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Безменово</w:t>
      </w:r>
      <w:proofErr w:type="spellEnd"/>
      <w:r w:rsidRPr="001C0728">
        <w:rPr>
          <w:rFonts w:ascii="Times New Roman" w:eastAsia="Calibri" w:hAnsi="Times New Roman" w:cs="Times New Roman"/>
          <w:sz w:val="24"/>
          <w:szCs w:val="24"/>
        </w:rPr>
        <w:t xml:space="preserve"> протяженностью 50 км. Подача газа будет осуществляться через присоединение к газораспределительной сети – газопровода </w:t>
      </w:r>
      <w:proofErr w:type="spellStart"/>
      <w:r w:rsidRPr="001C0728">
        <w:rPr>
          <w:rFonts w:ascii="Times New Roman" w:eastAsia="Calibri" w:hAnsi="Times New Roman" w:cs="Times New Roman"/>
          <w:sz w:val="24"/>
          <w:szCs w:val="24"/>
        </w:rPr>
        <w:t>Парабель</w:t>
      </w:r>
      <w:proofErr w:type="spellEnd"/>
      <w:r w:rsidRPr="001C0728">
        <w:rPr>
          <w:rFonts w:ascii="Times New Roman" w:eastAsia="Calibri" w:hAnsi="Times New Roman" w:cs="Times New Roman"/>
          <w:sz w:val="24"/>
          <w:szCs w:val="24"/>
        </w:rPr>
        <w:t xml:space="preserve"> </w:t>
      </w:r>
      <w:proofErr w:type="gramStart"/>
      <w:r w:rsidRPr="001C0728">
        <w:rPr>
          <w:rFonts w:ascii="Times New Roman" w:eastAsia="Calibri" w:hAnsi="Times New Roman" w:cs="Times New Roman"/>
          <w:sz w:val="24"/>
          <w:szCs w:val="24"/>
        </w:rPr>
        <w:t>–К</w:t>
      </w:r>
      <w:proofErr w:type="gramEnd"/>
      <w:r w:rsidRPr="001C0728">
        <w:rPr>
          <w:rFonts w:ascii="Times New Roman" w:eastAsia="Calibri" w:hAnsi="Times New Roman" w:cs="Times New Roman"/>
          <w:sz w:val="24"/>
          <w:szCs w:val="24"/>
        </w:rPr>
        <w:t xml:space="preserve">узбасс. </w:t>
      </w:r>
      <w:proofErr w:type="gramStart"/>
      <w:r w:rsidRPr="001C0728">
        <w:rPr>
          <w:rFonts w:ascii="Times New Roman" w:eastAsia="Calibri" w:hAnsi="Times New Roman" w:cs="Times New Roman"/>
          <w:sz w:val="24"/>
          <w:szCs w:val="24"/>
        </w:rPr>
        <w:t>Далее планировалось газифицировать населенные пункты: с.</w:t>
      </w:r>
      <w:r w:rsidR="0027065A">
        <w:rPr>
          <w:rFonts w:ascii="Times New Roman" w:eastAsia="Calibri" w:hAnsi="Times New Roman" w:cs="Times New Roman"/>
          <w:sz w:val="24"/>
          <w:szCs w:val="24"/>
        </w:rPr>
        <w:t xml:space="preserve"> </w:t>
      </w:r>
      <w:r w:rsidRPr="001C0728">
        <w:rPr>
          <w:rFonts w:ascii="Times New Roman" w:eastAsia="Calibri" w:hAnsi="Times New Roman" w:cs="Times New Roman"/>
          <w:sz w:val="24"/>
          <w:szCs w:val="24"/>
        </w:rPr>
        <w:t>Поперечное (15 км.),</w:t>
      </w:r>
      <w:r w:rsidR="0027065A">
        <w:rPr>
          <w:rFonts w:ascii="Times New Roman" w:eastAsia="Calibri" w:hAnsi="Times New Roman" w:cs="Times New Roman"/>
          <w:sz w:val="24"/>
          <w:szCs w:val="24"/>
        </w:rPr>
        <w:br/>
      </w:r>
      <w:proofErr w:type="spellStart"/>
      <w:r w:rsidRPr="001C0728">
        <w:rPr>
          <w:rFonts w:ascii="Times New Roman" w:eastAsia="Calibri" w:hAnsi="Times New Roman" w:cs="Times New Roman"/>
          <w:sz w:val="24"/>
          <w:szCs w:val="24"/>
        </w:rPr>
        <w:t>п.ст</w:t>
      </w:r>
      <w:proofErr w:type="spellEnd"/>
      <w:r w:rsidRPr="001C0728">
        <w:rPr>
          <w:rFonts w:ascii="Times New Roman" w:eastAsia="Calibri" w:hAnsi="Times New Roman" w:cs="Times New Roman"/>
          <w:sz w:val="24"/>
          <w:szCs w:val="24"/>
        </w:rPr>
        <w:t>.</w:t>
      </w:r>
      <w:r w:rsidR="0027065A">
        <w:rPr>
          <w:rFonts w:ascii="Times New Roman" w:eastAsia="Calibri" w:hAnsi="Times New Roman" w:cs="Times New Roman"/>
          <w:sz w:val="24"/>
          <w:szCs w:val="24"/>
        </w:rPr>
        <w:t xml:space="preserve"> </w:t>
      </w:r>
      <w:r w:rsidRPr="001C0728">
        <w:rPr>
          <w:rFonts w:ascii="Times New Roman" w:eastAsia="Calibri" w:hAnsi="Times New Roman" w:cs="Times New Roman"/>
          <w:sz w:val="24"/>
          <w:szCs w:val="24"/>
        </w:rPr>
        <w:t xml:space="preserve">Юрга-2 (25 км.), </w:t>
      </w:r>
      <w:proofErr w:type="spellStart"/>
      <w:r w:rsidRPr="001C0728">
        <w:rPr>
          <w:rFonts w:ascii="Times New Roman" w:eastAsia="Calibri" w:hAnsi="Times New Roman" w:cs="Times New Roman"/>
          <w:sz w:val="24"/>
          <w:szCs w:val="24"/>
        </w:rPr>
        <w:t>п.ст</w:t>
      </w:r>
      <w:proofErr w:type="spellEnd"/>
      <w:r w:rsidRPr="001C0728">
        <w:rPr>
          <w:rFonts w:ascii="Times New Roman" w:eastAsia="Calibri" w:hAnsi="Times New Roman" w:cs="Times New Roman"/>
          <w:sz w:val="24"/>
          <w:szCs w:val="24"/>
        </w:rPr>
        <w:t>.</w:t>
      </w:r>
      <w:r w:rsidR="0027065A">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Арлюк</w:t>
      </w:r>
      <w:proofErr w:type="spellEnd"/>
      <w:r w:rsidRPr="001C0728">
        <w:rPr>
          <w:rFonts w:ascii="Times New Roman" w:eastAsia="Calibri" w:hAnsi="Times New Roman" w:cs="Times New Roman"/>
          <w:sz w:val="24"/>
          <w:szCs w:val="24"/>
        </w:rPr>
        <w:t xml:space="preserve"> (20 км.).</w:t>
      </w:r>
      <w:proofErr w:type="gramEnd"/>
      <w:r w:rsidRPr="001C0728">
        <w:rPr>
          <w:rFonts w:ascii="Times New Roman" w:eastAsia="Calibri" w:hAnsi="Times New Roman" w:cs="Times New Roman"/>
          <w:sz w:val="24"/>
          <w:szCs w:val="24"/>
        </w:rPr>
        <w:t xml:space="preserve"> В результате газификации населенных пунктов произойдет уменьшение нагрузки на муниципальный бюджет, улучшение качества жизни населения, снижение загрязняющих веществ в атмосферу.</w:t>
      </w:r>
    </w:p>
    <w:p w:rsidR="000E6B03" w:rsidRPr="001C0728" w:rsidRDefault="000E6B03" w:rsidP="000E6B03">
      <w:pPr>
        <w:shd w:val="clear" w:color="auto" w:fill="FFFFFF"/>
        <w:spacing w:after="0" w:line="240" w:lineRule="auto"/>
        <w:ind w:right="38"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 сегодняшний день финансирование на реализацию проекта из бюджетных источников отсутствует.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Планируемая работа по газификации, которая включает в себя 3 этапа:</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ввод в действие газораспределительной сети высокого давления (</w:t>
      </w:r>
      <w:proofErr w:type="gramStart"/>
      <w:r w:rsidRPr="001C0728">
        <w:rPr>
          <w:rFonts w:ascii="Times New Roman" w:eastAsia="Calibri" w:hAnsi="Times New Roman" w:cs="Times New Roman"/>
          <w:sz w:val="24"/>
          <w:szCs w:val="24"/>
        </w:rPr>
        <w:t>Р</w:t>
      </w:r>
      <w:proofErr w:type="gramEnd"/>
      <w:r w:rsidRPr="001C0728">
        <w:rPr>
          <w:rFonts w:ascii="Times New Roman" w:eastAsia="Calibri" w:hAnsi="Times New Roman" w:cs="Times New Roman"/>
          <w:sz w:val="24"/>
          <w:szCs w:val="24"/>
        </w:rPr>
        <w:t>&lt;1,2 МПа) от ГРС «Юрга» стоимостью 125354,6 тыс. руб. (финансирование проекта из областного и местного бюджетов);</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строительство распределительного газопровода в д.</w:t>
      </w:r>
      <w:r w:rsidR="0027065A">
        <w:rPr>
          <w:rFonts w:ascii="Times New Roman" w:eastAsia="Calibri" w:hAnsi="Times New Roman" w:cs="Times New Roman"/>
          <w:sz w:val="24"/>
          <w:szCs w:val="24"/>
        </w:rPr>
        <w:t xml:space="preserve"> </w:t>
      </w:r>
      <w:proofErr w:type="spellStart"/>
      <w:r w:rsidRPr="001C0728">
        <w:rPr>
          <w:rFonts w:ascii="Times New Roman" w:eastAsia="Calibri" w:hAnsi="Times New Roman" w:cs="Times New Roman"/>
          <w:sz w:val="24"/>
          <w:szCs w:val="24"/>
        </w:rPr>
        <w:t>Безменово</w:t>
      </w:r>
      <w:proofErr w:type="spellEnd"/>
      <w:r w:rsidRPr="001C0728">
        <w:rPr>
          <w:rFonts w:ascii="Times New Roman" w:eastAsia="Calibri" w:hAnsi="Times New Roman" w:cs="Times New Roman"/>
          <w:sz w:val="24"/>
          <w:szCs w:val="24"/>
        </w:rPr>
        <w:t xml:space="preserve"> стоимостью 52841 </w:t>
      </w:r>
      <w:proofErr w:type="spellStart"/>
      <w:r w:rsidRPr="001C0728">
        <w:rPr>
          <w:rFonts w:ascii="Times New Roman" w:eastAsia="Calibri" w:hAnsi="Times New Roman" w:cs="Times New Roman"/>
          <w:sz w:val="24"/>
          <w:szCs w:val="24"/>
        </w:rPr>
        <w:t>тыс</w:t>
      </w:r>
      <w:proofErr w:type="gramStart"/>
      <w:r w:rsidRPr="001C0728">
        <w:rPr>
          <w:rFonts w:ascii="Times New Roman" w:eastAsia="Calibri" w:hAnsi="Times New Roman" w:cs="Times New Roman"/>
          <w:sz w:val="24"/>
          <w:szCs w:val="24"/>
        </w:rPr>
        <w:t>.р</w:t>
      </w:r>
      <w:proofErr w:type="gramEnd"/>
      <w:r w:rsidRPr="001C0728">
        <w:rPr>
          <w:rFonts w:ascii="Times New Roman" w:eastAsia="Calibri" w:hAnsi="Times New Roman" w:cs="Times New Roman"/>
          <w:sz w:val="24"/>
          <w:szCs w:val="24"/>
        </w:rPr>
        <w:t>уб</w:t>
      </w:r>
      <w:proofErr w:type="spellEnd"/>
      <w:r w:rsidRPr="001C0728">
        <w:rPr>
          <w:rFonts w:ascii="Times New Roman" w:eastAsia="Calibri" w:hAnsi="Times New Roman" w:cs="Times New Roman"/>
          <w:sz w:val="24"/>
          <w:szCs w:val="24"/>
        </w:rPr>
        <w:t>. (реализация государственной программы Кемеровской обл. «Государственная поддержка агропромышленного комплекса  и устойчивого развития сельских территорий Кемеровской области »);</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xml:space="preserve">- строительство распределительного газопровода в с. Проскоково стоимостью 79157 </w:t>
      </w:r>
      <w:proofErr w:type="spellStart"/>
      <w:r w:rsidRPr="001C0728">
        <w:rPr>
          <w:rFonts w:ascii="Times New Roman" w:eastAsia="Calibri" w:hAnsi="Times New Roman" w:cs="Times New Roman"/>
          <w:sz w:val="24"/>
          <w:szCs w:val="24"/>
        </w:rPr>
        <w:t>тыс</w:t>
      </w:r>
      <w:proofErr w:type="gramStart"/>
      <w:r w:rsidRPr="001C0728">
        <w:rPr>
          <w:rFonts w:ascii="Times New Roman" w:eastAsia="Calibri" w:hAnsi="Times New Roman" w:cs="Times New Roman"/>
          <w:sz w:val="24"/>
          <w:szCs w:val="24"/>
        </w:rPr>
        <w:t>.р</w:t>
      </w:r>
      <w:proofErr w:type="gramEnd"/>
      <w:r w:rsidRPr="001C0728">
        <w:rPr>
          <w:rFonts w:ascii="Times New Roman" w:eastAsia="Calibri" w:hAnsi="Times New Roman" w:cs="Times New Roman"/>
          <w:sz w:val="24"/>
          <w:szCs w:val="24"/>
        </w:rPr>
        <w:t>уб</w:t>
      </w:r>
      <w:proofErr w:type="spellEnd"/>
      <w:r w:rsidRPr="001C0728">
        <w:rPr>
          <w:rFonts w:ascii="Times New Roman" w:eastAsia="Calibri" w:hAnsi="Times New Roman" w:cs="Times New Roman"/>
          <w:sz w:val="24"/>
          <w:szCs w:val="24"/>
        </w:rPr>
        <w:t>. (реализация государственной программы Кемеровской области «Государственная поддержка агропромышленного комплекса  и устойчивого развития сельских территорий Кемеровской области»).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В 2019 году в рамках ГП КО «Формирование современной городской среды Кузбасса» на 2018-2022 годы</w:t>
      </w:r>
      <w:r w:rsidRPr="001C0728">
        <w:rPr>
          <w:rFonts w:ascii="Times New Roman" w:eastAsia="Times New Roman" w:hAnsi="Times New Roman" w:cs="Times New Roman"/>
          <w:sz w:val="24"/>
          <w:szCs w:val="24"/>
          <w:lang w:eastAsia="ru-RU"/>
        </w:rPr>
        <w:t xml:space="preserve"> продолжится реализации программы на территории района, которая предусматривает благоустройство дворовых и общественных территорий на общую сумму 5,719 млн. рублей, в </w:t>
      </w:r>
      <w:proofErr w:type="spellStart"/>
      <w:r w:rsidRPr="001C0728">
        <w:rPr>
          <w:rFonts w:ascii="Times New Roman" w:eastAsia="Times New Roman" w:hAnsi="Times New Roman" w:cs="Times New Roman"/>
          <w:sz w:val="24"/>
          <w:szCs w:val="24"/>
          <w:lang w:eastAsia="ru-RU"/>
        </w:rPr>
        <w:t>т.ч</w:t>
      </w:r>
      <w:proofErr w:type="spellEnd"/>
      <w:r w:rsidRPr="001C0728">
        <w:rPr>
          <w:rFonts w:ascii="Times New Roman" w:eastAsia="Times New Roman" w:hAnsi="Times New Roman" w:cs="Times New Roman"/>
          <w:sz w:val="24"/>
          <w:szCs w:val="24"/>
          <w:lang w:eastAsia="ru-RU"/>
        </w:rPr>
        <w:t xml:space="preserve">. из федерального бюджета – 4,509 млн. рублей, из областного бюджета – 0,924 млн. рублей, из местного бюджета – 0,286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Юргинском муниципальном районе на данный момент 3 дома, признанные аварийными общей площадью 2024,63 </w:t>
      </w:r>
      <w:proofErr w:type="spellStart"/>
      <w:r w:rsidRPr="001C0728">
        <w:rPr>
          <w:rFonts w:ascii="Times New Roman" w:eastAsia="Times New Roman" w:hAnsi="Times New Roman" w:cs="Times New Roman"/>
          <w:sz w:val="24"/>
          <w:szCs w:val="24"/>
          <w:lang w:eastAsia="ru-RU"/>
        </w:rPr>
        <w:t>кв.м</w:t>
      </w:r>
      <w:proofErr w:type="spellEnd"/>
      <w:r w:rsidRPr="001C0728">
        <w:rPr>
          <w:rFonts w:ascii="Times New Roman" w:eastAsia="Times New Roman" w:hAnsi="Times New Roman" w:cs="Times New Roman"/>
          <w:sz w:val="24"/>
          <w:szCs w:val="24"/>
          <w:lang w:eastAsia="ru-RU"/>
        </w:rPr>
        <w:t>.</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lastRenderedPageBreak/>
        <w:t>В целях реализации программы государственной программы РФ «Обеспечение доступным и комфортным жильем и коммунальными услугами граждан РФ»</w:t>
      </w:r>
      <w:r w:rsidRPr="001C0728">
        <w:rPr>
          <w:rFonts w:ascii="Times New Roman" w:eastAsia="Times New Roman" w:hAnsi="Times New Roman" w:cs="Times New Roman"/>
          <w:sz w:val="24"/>
          <w:szCs w:val="24"/>
          <w:lang w:eastAsia="ru-RU"/>
        </w:rPr>
        <w:t xml:space="preserve"> (ГП КО «Жилищная и социальная инфраструктура Кузбасса» переселение граждан из ветхого и аварийного жилья планируется на 2021 год - строительство МКД в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Юрга-2 для переселения 8-ми семей (общая сумма - 12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далее на 2022- 2023 годы – строительство двух многоквартирных дома (36 квартир) на общую сумму 50 млн. рублей.</w:t>
      </w:r>
    </w:p>
    <w:p w:rsidR="0027065A" w:rsidRPr="001C0728"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0E6B03"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b/>
          <w:sz w:val="24"/>
          <w:szCs w:val="24"/>
          <w:lang w:eastAsia="ru-RU"/>
        </w:rPr>
        <w:t>В социальной сфере первоочередными мероприятиями на 2018-2019 годы станут:</w:t>
      </w:r>
    </w:p>
    <w:p w:rsidR="0027065A" w:rsidRPr="0027065A"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b/>
          <w:i/>
          <w:sz w:val="24"/>
          <w:szCs w:val="24"/>
          <w:lang w:eastAsia="ru-RU"/>
        </w:rPr>
        <w:t>В образовании</w:t>
      </w:r>
      <w:r w:rsidRPr="001C0728">
        <w:rPr>
          <w:rFonts w:ascii="Times New Roman" w:eastAsia="Times New Roman" w:hAnsi="Times New Roman" w:cs="Times New Roman"/>
          <w:i/>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проведение капитального ремонта в 3-х учреждениях:</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МБОУ «</w:t>
      </w:r>
      <w:proofErr w:type="spellStart"/>
      <w:r w:rsidRPr="001C0728">
        <w:rPr>
          <w:rFonts w:ascii="Times New Roman" w:eastAsia="Calibri" w:hAnsi="Times New Roman" w:cs="Times New Roman"/>
          <w:sz w:val="24"/>
          <w:szCs w:val="24"/>
        </w:rPr>
        <w:t>Новоромановская</w:t>
      </w:r>
      <w:proofErr w:type="spellEnd"/>
      <w:r w:rsidRPr="001C0728">
        <w:rPr>
          <w:rFonts w:ascii="Times New Roman" w:eastAsia="Calibri" w:hAnsi="Times New Roman" w:cs="Times New Roman"/>
          <w:sz w:val="24"/>
          <w:szCs w:val="24"/>
        </w:rPr>
        <w:t xml:space="preserve"> ООШ» (ремонт 37 </w:t>
      </w:r>
      <w:proofErr w:type="spellStart"/>
      <w:r w:rsidRPr="001C0728">
        <w:rPr>
          <w:rFonts w:ascii="Times New Roman" w:eastAsia="Calibri" w:hAnsi="Times New Roman" w:cs="Times New Roman"/>
          <w:sz w:val="24"/>
          <w:szCs w:val="24"/>
        </w:rPr>
        <w:t>млн</w:t>
      </w:r>
      <w:proofErr w:type="gramStart"/>
      <w:r w:rsidRPr="001C0728">
        <w:rPr>
          <w:rFonts w:ascii="Times New Roman" w:eastAsia="Calibri" w:hAnsi="Times New Roman" w:cs="Times New Roman"/>
          <w:sz w:val="24"/>
          <w:szCs w:val="24"/>
        </w:rPr>
        <w:t>.р</w:t>
      </w:r>
      <w:proofErr w:type="gramEnd"/>
      <w:r w:rsidRPr="001C0728">
        <w:rPr>
          <w:rFonts w:ascii="Times New Roman" w:eastAsia="Calibri" w:hAnsi="Times New Roman" w:cs="Times New Roman"/>
          <w:sz w:val="24"/>
          <w:szCs w:val="24"/>
        </w:rPr>
        <w:t>уб</w:t>
      </w:r>
      <w:proofErr w:type="spellEnd"/>
      <w:r w:rsidRPr="001C0728">
        <w:rPr>
          <w:rFonts w:ascii="Times New Roman" w:eastAsia="Calibri" w:hAnsi="Times New Roman" w:cs="Times New Roman"/>
          <w:sz w:val="24"/>
          <w:szCs w:val="24"/>
        </w:rPr>
        <w:t>. и оснащение 30 млн.);</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МБОУ «</w:t>
      </w:r>
      <w:proofErr w:type="spellStart"/>
      <w:r w:rsidRPr="001C0728">
        <w:rPr>
          <w:rFonts w:ascii="Times New Roman" w:eastAsia="Times New Roman" w:hAnsi="Times New Roman" w:cs="Times New Roman"/>
          <w:sz w:val="24"/>
          <w:szCs w:val="24"/>
          <w:lang w:eastAsia="ru-RU"/>
        </w:rPr>
        <w:t>Искитимская</w:t>
      </w:r>
      <w:proofErr w:type="spellEnd"/>
      <w:r w:rsidRPr="001C0728">
        <w:rPr>
          <w:rFonts w:ascii="Times New Roman" w:eastAsia="Times New Roman" w:hAnsi="Times New Roman" w:cs="Times New Roman"/>
          <w:sz w:val="24"/>
          <w:szCs w:val="24"/>
          <w:lang w:eastAsia="ru-RU"/>
        </w:rPr>
        <w:t xml:space="preserve"> СОШ» (ремонт 22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contextualSpacing/>
        <w:jc w:val="both"/>
        <w:rPr>
          <w:rFonts w:ascii="Times New Roman" w:eastAsia="Calibri" w:hAnsi="Times New Roman" w:cs="Times New Roman"/>
          <w:sz w:val="24"/>
          <w:szCs w:val="24"/>
        </w:rPr>
      </w:pPr>
      <w:r w:rsidRPr="001C0728">
        <w:rPr>
          <w:rFonts w:ascii="Times New Roman" w:eastAsia="Calibri" w:hAnsi="Times New Roman" w:cs="Times New Roman"/>
          <w:sz w:val="24"/>
          <w:szCs w:val="24"/>
        </w:rPr>
        <w:t>- МБОУ «</w:t>
      </w:r>
      <w:proofErr w:type="spellStart"/>
      <w:r w:rsidRPr="001C0728">
        <w:rPr>
          <w:rFonts w:ascii="Times New Roman" w:eastAsia="Calibri" w:hAnsi="Times New Roman" w:cs="Times New Roman"/>
          <w:sz w:val="24"/>
          <w:szCs w:val="24"/>
        </w:rPr>
        <w:t>Арлюкская</w:t>
      </w:r>
      <w:proofErr w:type="spellEnd"/>
      <w:r w:rsidRPr="001C0728">
        <w:rPr>
          <w:rFonts w:ascii="Times New Roman" w:eastAsia="Calibri" w:hAnsi="Times New Roman" w:cs="Times New Roman"/>
          <w:sz w:val="24"/>
          <w:szCs w:val="24"/>
        </w:rPr>
        <w:t xml:space="preserve"> СОШ» (ремонт 43 </w:t>
      </w:r>
      <w:proofErr w:type="spellStart"/>
      <w:r w:rsidRPr="001C0728">
        <w:rPr>
          <w:rFonts w:ascii="Times New Roman" w:eastAsia="Calibri" w:hAnsi="Times New Roman" w:cs="Times New Roman"/>
          <w:sz w:val="24"/>
          <w:szCs w:val="24"/>
        </w:rPr>
        <w:t>млн</w:t>
      </w:r>
      <w:proofErr w:type="gramStart"/>
      <w:r w:rsidRPr="001C0728">
        <w:rPr>
          <w:rFonts w:ascii="Times New Roman" w:eastAsia="Calibri" w:hAnsi="Times New Roman" w:cs="Times New Roman"/>
          <w:sz w:val="24"/>
          <w:szCs w:val="24"/>
        </w:rPr>
        <w:t>.р</w:t>
      </w:r>
      <w:proofErr w:type="gramEnd"/>
      <w:r w:rsidRPr="001C0728">
        <w:rPr>
          <w:rFonts w:ascii="Times New Roman" w:eastAsia="Calibri" w:hAnsi="Times New Roman" w:cs="Times New Roman"/>
          <w:sz w:val="24"/>
          <w:szCs w:val="24"/>
        </w:rPr>
        <w:t>уб</w:t>
      </w:r>
      <w:proofErr w:type="spellEnd"/>
      <w:r w:rsidRPr="001C0728">
        <w:rPr>
          <w:rFonts w:ascii="Times New Roman" w:eastAsia="Calibri" w:hAnsi="Times New Roman" w:cs="Times New Roman"/>
          <w:sz w:val="24"/>
          <w:szCs w:val="24"/>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Проектная документация на данные виды работ в стадии разработки до 30.11.2018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рамках программы «Дни Москвы в Кузбассе» на базе МБОУ «</w:t>
      </w:r>
      <w:proofErr w:type="spellStart"/>
      <w:r w:rsidRPr="001C0728">
        <w:rPr>
          <w:rFonts w:ascii="Times New Roman" w:eastAsia="Times New Roman" w:hAnsi="Times New Roman" w:cs="Times New Roman"/>
          <w:sz w:val="24"/>
          <w:szCs w:val="24"/>
          <w:lang w:eastAsia="ru-RU"/>
        </w:rPr>
        <w:t>Проскоковская</w:t>
      </w:r>
      <w:proofErr w:type="spellEnd"/>
      <w:r w:rsidRPr="001C0728">
        <w:rPr>
          <w:rFonts w:ascii="Times New Roman" w:eastAsia="Times New Roman" w:hAnsi="Times New Roman" w:cs="Times New Roman"/>
          <w:sz w:val="24"/>
          <w:szCs w:val="24"/>
          <w:lang w:eastAsia="ru-RU"/>
        </w:rPr>
        <w:t xml:space="preserve"> СОШ» будет оборудована спортивная площадка.</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Для организации занятий физкультурой и спортом населения Юргинского муниципального района в административном зале д. Пятково будет произведена реконструкция и открытие спортивного зала.</w:t>
      </w:r>
    </w:p>
    <w:p w:rsidR="0027065A" w:rsidRPr="001C0728"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6023F7" w:rsidRDefault="000E6B03" w:rsidP="000E6B03">
      <w:pPr>
        <w:spacing w:after="0" w:line="240" w:lineRule="auto"/>
        <w:ind w:firstLine="709"/>
        <w:jc w:val="both"/>
        <w:rPr>
          <w:rFonts w:ascii="Times New Roman" w:eastAsia="Times New Roman" w:hAnsi="Times New Roman" w:cs="Times New Roman"/>
          <w:b/>
          <w:i/>
          <w:sz w:val="24"/>
          <w:szCs w:val="24"/>
          <w:lang w:eastAsia="ru-RU"/>
        </w:rPr>
      </w:pPr>
      <w:r w:rsidRPr="001C0728">
        <w:rPr>
          <w:rFonts w:ascii="Times New Roman" w:eastAsia="Times New Roman" w:hAnsi="Times New Roman" w:cs="Times New Roman"/>
          <w:b/>
          <w:i/>
          <w:sz w:val="24"/>
          <w:szCs w:val="24"/>
          <w:lang w:eastAsia="ru-RU"/>
        </w:rPr>
        <w:t>В культуре</w:t>
      </w:r>
      <w:r w:rsidR="006023F7">
        <w:rPr>
          <w:rFonts w:ascii="Times New Roman" w:eastAsia="Times New Roman" w:hAnsi="Times New Roman" w:cs="Times New Roman"/>
          <w:b/>
          <w:i/>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i/>
          <w:sz w:val="24"/>
          <w:szCs w:val="24"/>
          <w:lang w:eastAsia="ru-RU"/>
        </w:rPr>
        <w:t>на 2018 год запланировано: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установка электрическ</w:t>
      </w:r>
      <w:r w:rsidR="0027065A">
        <w:rPr>
          <w:rFonts w:ascii="Times New Roman" w:eastAsia="Times New Roman" w:hAnsi="Times New Roman" w:cs="Times New Roman"/>
          <w:sz w:val="24"/>
          <w:szCs w:val="24"/>
          <w:lang w:eastAsia="ru-RU"/>
        </w:rPr>
        <w:t>о</w:t>
      </w:r>
      <w:r w:rsidRPr="001C0728">
        <w:rPr>
          <w:rFonts w:ascii="Times New Roman" w:eastAsia="Times New Roman" w:hAnsi="Times New Roman" w:cs="Times New Roman"/>
          <w:sz w:val="24"/>
          <w:szCs w:val="24"/>
          <w:lang w:eastAsia="ru-RU"/>
        </w:rPr>
        <w:t>го котла в сельском доме культуры д.</w:t>
      </w:r>
      <w:r w:rsidR="0027065A">
        <w:rPr>
          <w:rFonts w:ascii="Times New Roman" w:eastAsia="Times New Roman" w:hAnsi="Times New Roman" w:cs="Times New Roman"/>
          <w:sz w:val="24"/>
          <w:szCs w:val="24"/>
          <w:lang w:eastAsia="ru-RU"/>
        </w:rPr>
        <w:t xml:space="preserve"> </w:t>
      </w:r>
      <w:proofErr w:type="spellStart"/>
      <w:r w:rsidRPr="001C0728">
        <w:rPr>
          <w:rFonts w:ascii="Times New Roman" w:eastAsia="Times New Roman" w:hAnsi="Times New Roman" w:cs="Times New Roman"/>
          <w:sz w:val="24"/>
          <w:szCs w:val="24"/>
          <w:lang w:eastAsia="ru-RU"/>
        </w:rPr>
        <w:t>Макурино</w:t>
      </w:r>
      <w:proofErr w:type="spellEnd"/>
      <w:r w:rsidRPr="001C0728">
        <w:rPr>
          <w:rFonts w:ascii="Times New Roman" w:eastAsia="Times New Roman" w:hAnsi="Times New Roman" w:cs="Times New Roman"/>
          <w:sz w:val="24"/>
          <w:szCs w:val="24"/>
          <w:lang w:eastAsia="ru-RU"/>
        </w:rPr>
        <w:t>;</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приобретение звукового оборудования в </w:t>
      </w:r>
      <w:proofErr w:type="spellStart"/>
      <w:r w:rsidRPr="001C0728">
        <w:rPr>
          <w:rFonts w:ascii="Times New Roman" w:eastAsia="Times New Roman" w:hAnsi="Times New Roman" w:cs="Times New Roman"/>
          <w:sz w:val="24"/>
          <w:szCs w:val="24"/>
          <w:lang w:eastAsia="ru-RU"/>
        </w:rPr>
        <w:t>Проскоковский</w:t>
      </w:r>
      <w:proofErr w:type="spellEnd"/>
      <w:r w:rsidRPr="001C0728">
        <w:rPr>
          <w:rFonts w:ascii="Times New Roman" w:eastAsia="Times New Roman" w:hAnsi="Times New Roman" w:cs="Times New Roman"/>
          <w:sz w:val="24"/>
          <w:szCs w:val="24"/>
          <w:lang w:eastAsia="ru-RU"/>
        </w:rPr>
        <w:t xml:space="preserve"> районный Дом культуры, </w:t>
      </w:r>
      <w:proofErr w:type="spellStart"/>
      <w:r w:rsidRPr="001C0728">
        <w:rPr>
          <w:rFonts w:ascii="Times New Roman" w:eastAsia="Times New Roman" w:hAnsi="Times New Roman" w:cs="Times New Roman"/>
          <w:sz w:val="24"/>
          <w:szCs w:val="24"/>
          <w:lang w:eastAsia="ru-RU"/>
        </w:rPr>
        <w:t>Безменовский</w:t>
      </w:r>
      <w:proofErr w:type="spellEnd"/>
      <w:r w:rsidRPr="001C0728">
        <w:rPr>
          <w:rFonts w:ascii="Times New Roman" w:eastAsia="Times New Roman" w:hAnsi="Times New Roman" w:cs="Times New Roman"/>
          <w:sz w:val="24"/>
          <w:szCs w:val="24"/>
          <w:lang w:eastAsia="ru-RU"/>
        </w:rPr>
        <w:t xml:space="preserve"> сельский клуб.</w:t>
      </w:r>
    </w:p>
    <w:p w:rsidR="006023F7" w:rsidRPr="001C0728" w:rsidRDefault="006023F7"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i/>
          <w:sz w:val="24"/>
          <w:szCs w:val="24"/>
          <w:lang w:eastAsia="ru-RU"/>
        </w:rPr>
        <w:t>На 2019 год:</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капитальный ремонт пристройки к </w:t>
      </w:r>
      <w:proofErr w:type="spellStart"/>
      <w:r w:rsidRPr="001C0728">
        <w:rPr>
          <w:rFonts w:ascii="Times New Roman" w:eastAsia="Times New Roman" w:hAnsi="Times New Roman" w:cs="Times New Roman"/>
          <w:sz w:val="24"/>
          <w:szCs w:val="24"/>
          <w:lang w:eastAsia="ru-RU"/>
        </w:rPr>
        <w:t>Арлюкскому</w:t>
      </w:r>
      <w:proofErr w:type="spellEnd"/>
      <w:r w:rsidRPr="001C0728">
        <w:rPr>
          <w:rFonts w:ascii="Times New Roman" w:eastAsia="Times New Roman" w:hAnsi="Times New Roman" w:cs="Times New Roman"/>
          <w:sz w:val="24"/>
          <w:szCs w:val="24"/>
          <w:lang w:eastAsia="ru-RU"/>
        </w:rPr>
        <w:t xml:space="preserve"> сельскому дому культуры;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разработка проектно-сметной документации для внутренней отделки </w:t>
      </w:r>
      <w:proofErr w:type="spellStart"/>
      <w:r w:rsidRPr="001C0728">
        <w:rPr>
          <w:rFonts w:ascii="Times New Roman" w:eastAsia="Times New Roman" w:hAnsi="Times New Roman" w:cs="Times New Roman"/>
          <w:sz w:val="24"/>
          <w:szCs w:val="24"/>
          <w:lang w:eastAsia="ru-RU"/>
        </w:rPr>
        <w:t>Тальского</w:t>
      </w:r>
      <w:proofErr w:type="spellEnd"/>
      <w:r w:rsidRPr="001C0728">
        <w:rPr>
          <w:rFonts w:ascii="Times New Roman" w:eastAsia="Times New Roman" w:hAnsi="Times New Roman" w:cs="Times New Roman"/>
          <w:sz w:val="24"/>
          <w:szCs w:val="24"/>
          <w:lang w:eastAsia="ru-RU"/>
        </w:rPr>
        <w:t xml:space="preserve"> сельского дома культуры;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внутренняя отделка помещений </w:t>
      </w:r>
      <w:proofErr w:type="spellStart"/>
      <w:r w:rsidRPr="001C0728">
        <w:rPr>
          <w:rFonts w:ascii="Times New Roman" w:eastAsia="Times New Roman" w:hAnsi="Times New Roman" w:cs="Times New Roman"/>
          <w:sz w:val="24"/>
          <w:szCs w:val="24"/>
          <w:lang w:eastAsia="ru-RU"/>
        </w:rPr>
        <w:t>Тальского</w:t>
      </w:r>
      <w:proofErr w:type="spellEnd"/>
      <w:r w:rsidRPr="001C0728">
        <w:rPr>
          <w:rFonts w:ascii="Times New Roman" w:eastAsia="Times New Roman" w:hAnsi="Times New Roman" w:cs="Times New Roman"/>
          <w:sz w:val="24"/>
          <w:szCs w:val="24"/>
          <w:lang w:eastAsia="ru-RU"/>
        </w:rPr>
        <w:t xml:space="preserve"> сельского дома культуры.</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Общая сумма финансирования составит 6,76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w:t>
      </w:r>
    </w:p>
    <w:p w:rsidR="0027065A" w:rsidRPr="001C0728" w:rsidRDefault="0027065A"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i/>
          <w:sz w:val="24"/>
          <w:szCs w:val="24"/>
          <w:lang w:eastAsia="ru-RU"/>
        </w:rPr>
      </w:pPr>
      <w:r w:rsidRPr="001C0728">
        <w:rPr>
          <w:rFonts w:ascii="Times New Roman" w:eastAsia="Times New Roman" w:hAnsi="Times New Roman" w:cs="Times New Roman"/>
          <w:b/>
          <w:i/>
          <w:sz w:val="24"/>
          <w:szCs w:val="24"/>
          <w:lang w:eastAsia="ru-RU"/>
        </w:rPr>
        <w:t>В здравоохранении</w:t>
      </w:r>
      <w:r w:rsidRPr="001C0728">
        <w:rPr>
          <w:rFonts w:ascii="Times New Roman" w:eastAsia="Times New Roman" w:hAnsi="Times New Roman" w:cs="Times New Roman"/>
          <w:i/>
          <w:sz w:val="24"/>
          <w:szCs w:val="24"/>
          <w:lang w:eastAsia="ru-RU"/>
        </w:rPr>
        <w:t xml:space="preserve"> на 2018-2019 годы: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-капитальный ремонт </w:t>
      </w:r>
      <w:proofErr w:type="spellStart"/>
      <w:r w:rsidRPr="001C0728">
        <w:rPr>
          <w:rFonts w:ascii="Times New Roman" w:eastAsia="Times New Roman" w:hAnsi="Times New Roman" w:cs="Times New Roman"/>
          <w:sz w:val="24"/>
          <w:szCs w:val="24"/>
          <w:lang w:eastAsia="ru-RU"/>
        </w:rPr>
        <w:t>ФАПов</w:t>
      </w:r>
      <w:proofErr w:type="spellEnd"/>
      <w:r w:rsidRPr="001C0728">
        <w:rPr>
          <w:rFonts w:ascii="Times New Roman" w:eastAsia="Times New Roman" w:hAnsi="Times New Roman" w:cs="Times New Roman"/>
          <w:sz w:val="24"/>
          <w:szCs w:val="24"/>
          <w:lang w:eastAsia="ru-RU"/>
        </w:rPr>
        <w:t>: в д.</w:t>
      </w:r>
      <w:r w:rsidR="0027065A">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 xml:space="preserve">Старый </w:t>
      </w:r>
      <w:proofErr w:type="spellStart"/>
      <w:r w:rsidRPr="001C0728">
        <w:rPr>
          <w:rFonts w:ascii="Times New Roman" w:eastAsia="Times New Roman" w:hAnsi="Times New Roman" w:cs="Times New Roman"/>
          <w:sz w:val="24"/>
          <w:szCs w:val="24"/>
          <w:lang w:eastAsia="ru-RU"/>
        </w:rPr>
        <w:t>Шалай</w:t>
      </w:r>
      <w:proofErr w:type="spellEnd"/>
      <w:r w:rsidRPr="001C0728">
        <w:rPr>
          <w:rFonts w:ascii="Times New Roman" w:eastAsia="Times New Roman" w:hAnsi="Times New Roman" w:cs="Times New Roman"/>
          <w:sz w:val="24"/>
          <w:szCs w:val="24"/>
          <w:lang w:eastAsia="ru-RU"/>
        </w:rPr>
        <w:t xml:space="preserve"> (средства областного бюджета).</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Предприятиями и организациями всех форм собственности </w:t>
      </w:r>
      <w:r w:rsidRPr="001C0728">
        <w:rPr>
          <w:rFonts w:ascii="Times New Roman" w:eastAsia="Times New Roman" w:hAnsi="Times New Roman" w:cs="Times New Roman"/>
          <w:b/>
          <w:sz w:val="24"/>
          <w:szCs w:val="24"/>
          <w:lang w:eastAsia="ru-RU"/>
        </w:rPr>
        <w:t>в 2018 году</w:t>
      </w:r>
      <w:r w:rsidRPr="001C0728">
        <w:rPr>
          <w:rFonts w:ascii="Times New Roman" w:eastAsia="Times New Roman" w:hAnsi="Times New Roman" w:cs="Times New Roman"/>
          <w:sz w:val="24"/>
          <w:szCs w:val="24"/>
          <w:lang w:eastAsia="ru-RU"/>
        </w:rPr>
        <w:t xml:space="preserve"> планируется освоить 480,1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xml:space="preserve"> капитальных вложений или 67% к уровню 2017 года, в том числе крупными и средними предприятиями - 71,74 млн. рублей (69,7% к 2017 году).</w:t>
      </w:r>
    </w:p>
    <w:p w:rsidR="006023F7" w:rsidRPr="001C0728" w:rsidRDefault="006023F7"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На 2019 год</w:t>
      </w:r>
      <w:r w:rsidRPr="001C0728">
        <w:rPr>
          <w:rFonts w:ascii="Times New Roman" w:eastAsia="Times New Roman" w:hAnsi="Times New Roman" w:cs="Times New Roman"/>
          <w:sz w:val="24"/>
          <w:szCs w:val="24"/>
          <w:lang w:eastAsia="ru-RU"/>
        </w:rPr>
        <w:t xml:space="preserve"> прогнозируемый объем всех инвестиций составит 920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xml:space="preserve"> (184% к уровню 2018г., в том числе по крупным и средним предприятиям  в сумме 115,41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b/>
          <w:sz w:val="24"/>
          <w:szCs w:val="24"/>
          <w:lang w:eastAsia="ru-RU"/>
        </w:rPr>
        <w:t xml:space="preserve">В 2020 году объемы всех инвестиций, по предварительной оценке, составят 1104 </w:t>
      </w:r>
      <w:proofErr w:type="spellStart"/>
      <w:r w:rsidRPr="001C0728">
        <w:rPr>
          <w:rFonts w:ascii="Times New Roman" w:eastAsia="Times New Roman" w:hAnsi="Times New Roman" w:cs="Times New Roman"/>
          <w:b/>
          <w:sz w:val="24"/>
          <w:szCs w:val="24"/>
          <w:lang w:eastAsia="ru-RU"/>
        </w:rPr>
        <w:t>млн</w:t>
      </w:r>
      <w:proofErr w:type="gramStart"/>
      <w:r w:rsidRPr="001C0728">
        <w:rPr>
          <w:rFonts w:ascii="Times New Roman" w:eastAsia="Times New Roman" w:hAnsi="Times New Roman" w:cs="Times New Roman"/>
          <w:b/>
          <w:sz w:val="24"/>
          <w:szCs w:val="24"/>
          <w:lang w:eastAsia="ru-RU"/>
        </w:rPr>
        <w:t>.р</w:t>
      </w:r>
      <w:proofErr w:type="gramEnd"/>
      <w:r w:rsidRPr="001C0728">
        <w:rPr>
          <w:rFonts w:ascii="Times New Roman" w:eastAsia="Times New Roman" w:hAnsi="Times New Roman" w:cs="Times New Roman"/>
          <w:b/>
          <w:sz w:val="24"/>
          <w:szCs w:val="24"/>
          <w:lang w:eastAsia="ru-RU"/>
        </w:rPr>
        <w:t>уб</w:t>
      </w:r>
      <w:proofErr w:type="spellEnd"/>
      <w:r w:rsidRPr="001C0728">
        <w:rPr>
          <w:rFonts w:ascii="Times New Roman" w:eastAsia="Times New Roman" w:hAnsi="Times New Roman" w:cs="Times New Roman"/>
          <w:b/>
          <w:sz w:val="24"/>
          <w:szCs w:val="24"/>
          <w:lang w:eastAsia="ru-RU"/>
        </w:rPr>
        <w:t xml:space="preserve">. (115,1% к уровню 2019 года), в 2021 году – 1270 </w:t>
      </w:r>
      <w:proofErr w:type="spellStart"/>
      <w:r w:rsidRPr="001C0728">
        <w:rPr>
          <w:rFonts w:ascii="Times New Roman" w:eastAsia="Times New Roman" w:hAnsi="Times New Roman" w:cs="Times New Roman"/>
          <w:b/>
          <w:sz w:val="24"/>
          <w:szCs w:val="24"/>
          <w:lang w:eastAsia="ru-RU"/>
        </w:rPr>
        <w:t>млн.руб</w:t>
      </w:r>
      <w:proofErr w:type="spellEnd"/>
      <w:r w:rsidRPr="001C0728">
        <w:rPr>
          <w:rFonts w:ascii="Times New Roman" w:eastAsia="Times New Roman" w:hAnsi="Times New Roman" w:cs="Times New Roman"/>
          <w:b/>
          <w:sz w:val="24"/>
          <w:szCs w:val="24"/>
          <w:lang w:eastAsia="ru-RU"/>
        </w:rPr>
        <w:t>.</w:t>
      </w:r>
      <w:r w:rsidR="00E07C0E">
        <w:rPr>
          <w:rFonts w:ascii="Times New Roman" w:eastAsia="Times New Roman" w:hAnsi="Times New Roman" w:cs="Times New Roman"/>
          <w:b/>
          <w:sz w:val="24"/>
          <w:szCs w:val="24"/>
          <w:lang w:eastAsia="ru-RU"/>
        </w:rPr>
        <w:t xml:space="preserve"> </w:t>
      </w:r>
      <w:r w:rsidRPr="001C0728">
        <w:rPr>
          <w:rFonts w:ascii="Times New Roman" w:eastAsia="Times New Roman" w:hAnsi="Times New Roman" w:cs="Times New Roman"/>
          <w:b/>
          <w:sz w:val="24"/>
          <w:szCs w:val="24"/>
          <w:lang w:eastAsia="ru-RU"/>
        </w:rPr>
        <w:t xml:space="preserve">(110,6% к уровню 2020 года), в 2022 году – 1362 </w:t>
      </w:r>
      <w:proofErr w:type="spellStart"/>
      <w:r w:rsidRPr="001C0728">
        <w:rPr>
          <w:rFonts w:ascii="Times New Roman" w:eastAsia="Times New Roman" w:hAnsi="Times New Roman" w:cs="Times New Roman"/>
          <w:b/>
          <w:sz w:val="24"/>
          <w:szCs w:val="24"/>
          <w:lang w:eastAsia="ru-RU"/>
        </w:rPr>
        <w:t>млн.руб</w:t>
      </w:r>
      <w:proofErr w:type="spellEnd"/>
      <w:r w:rsidRPr="001C0728">
        <w:rPr>
          <w:rFonts w:ascii="Times New Roman" w:eastAsia="Times New Roman" w:hAnsi="Times New Roman" w:cs="Times New Roman"/>
          <w:b/>
          <w:sz w:val="24"/>
          <w:szCs w:val="24"/>
          <w:lang w:eastAsia="ru-RU"/>
        </w:rPr>
        <w:t xml:space="preserve">. (102,2% к уровню 2021 года), в 2023 году - 1517,1 </w:t>
      </w:r>
      <w:proofErr w:type="spellStart"/>
      <w:r w:rsidRPr="001C0728">
        <w:rPr>
          <w:rFonts w:ascii="Times New Roman" w:eastAsia="Times New Roman" w:hAnsi="Times New Roman" w:cs="Times New Roman"/>
          <w:b/>
          <w:sz w:val="24"/>
          <w:szCs w:val="24"/>
          <w:lang w:eastAsia="ru-RU"/>
        </w:rPr>
        <w:t>млн.руб</w:t>
      </w:r>
      <w:proofErr w:type="spellEnd"/>
      <w:r w:rsidRPr="001C0728">
        <w:rPr>
          <w:rFonts w:ascii="Times New Roman" w:eastAsia="Times New Roman" w:hAnsi="Times New Roman" w:cs="Times New Roman"/>
          <w:b/>
          <w:sz w:val="24"/>
          <w:szCs w:val="24"/>
          <w:lang w:eastAsia="ru-RU"/>
        </w:rPr>
        <w:t xml:space="preserve">. (106,7% к уровню 2022 года), 2024 году - 1661 </w:t>
      </w:r>
      <w:proofErr w:type="spellStart"/>
      <w:r w:rsidRPr="001C0728">
        <w:rPr>
          <w:rFonts w:ascii="Times New Roman" w:eastAsia="Times New Roman" w:hAnsi="Times New Roman" w:cs="Times New Roman"/>
          <w:b/>
          <w:sz w:val="24"/>
          <w:szCs w:val="24"/>
          <w:lang w:eastAsia="ru-RU"/>
        </w:rPr>
        <w:t>млн.руб</w:t>
      </w:r>
      <w:proofErr w:type="spellEnd"/>
      <w:r w:rsidRPr="001C0728">
        <w:rPr>
          <w:rFonts w:ascii="Times New Roman" w:eastAsia="Times New Roman" w:hAnsi="Times New Roman" w:cs="Times New Roman"/>
          <w:b/>
          <w:sz w:val="24"/>
          <w:szCs w:val="24"/>
          <w:lang w:eastAsia="ru-RU"/>
        </w:rPr>
        <w:t>. (104,9% к уровню 2023 года).</w:t>
      </w:r>
    </w:p>
    <w:p w:rsidR="00AD3B7F" w:rsidRDefault="00AD3B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В направлении комплексного освоения сельских территорий Юргинского муниципального района на долгосрочную перспективу планируется:</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разработка генеральных планов перспективных населенных пунктов</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 xml:space="preserve">(д. </w:t>
      </w:r>
      <w:proofErr w:type="spellStart"/>
      <w:r w:rsidRPr="001C0728">
        <w:rPr>
          <w:rFonts w:ascii="Times New Roman" w:eastAsia="Times New Roman" w:hAnsi="Times New Roman" w:cs="Times New Roman"/>
          <w:sz w:val="24"/>
          <w:szCs w:val="24"/>
          <w:lang w:eastAsia="ru-RU"/>
        </w:rPr>
        <w:t>Новороманово</w:t>
      </w:r>
      <w:proofErr w:type="spellEnd"/>
      <w:r w:rsidRPr="001C0728">
        <w:rPr>
          <w:rFonts w:ascii="Times New Roman" w:eastAsia="Times New Roman" w:hAnsi="Times New Roman" w:cs="Times New Roman"/>
          <w:sz w:val="24"/>
          <w:szCs w:val="24"/>
          <w:lang w:eastAsia="ru-RU"/>
        </w:rPr>
        <w:t>, д.</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Зимник), программ комплексного развития коммунальной инфраструктуры поселений;</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разработка проектов планировки новых микрорайонов застройки</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w:t>
      </w:r>
      <w:proofErr w:type="gramStart"/>
      <w:r w:rsidRPr="001C0728">
        <w:rPr>
          <w:rFonts w:ascii="Times New Roman" w:eastAsia="Times New Roman" w:hAnsi="Times New Roman" w:cs="Times New Roman"/>
          <w:sz w:val="24"/>
          <w:szCs w:val="24"/>
          <w:lang w:eastAsia="ru-RU"/>
        </w:rPr>
        <w:t>с</w:t>
      </w:r>
      <w:proofErr w:type="gramEnd"/>
      <w:r w:rsidRPr="001C0728">
        <w:rPr>
          <w:rFonts w:ascii="Times New Roman" w:eastAsia="Times New Roman" w:hAnsi="Times New Roman" w:cs="Times New Roman"/>
          <w:sz w:val="24"/>
          <w:szCs w:val="24"/>
          <w:lang w:eastAsia="ru-RU"/>
        </w:rPr>
        <w:t xml:space="preserve">. Верх-Тайменка,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 Юрга 2-я);</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вовлечение в оборот земельных участков, высвободившихся в результате сноса аварийных многоквартирных домов (</w:t>
      </w:r>
      <w:proofErr w:type="spellStart"/>
      <w:r w:rsidRPr="001C0728">
        <w:rPr>
          <w:rFonts w:ascii="Times New Roman" w:eastAsia="Times New Roman" w:hAnsi="Times New Roman" w:cs="Times New Roman"/>
          <w:sz w:val="24"/>
          <w:szCs w:val="24"/>
          <w:lang w:eastAsia="ru-RU"/>
        </w:rPr>
        <w:t>п.ст</w:t>
      </w:r>
      <w:proofErr w:type="spellEnd"/>
      <w:r w:rsidRPr="001C0728">
        <w:rPr>
          <w:rFonts w:ascii="Times New Roman" w:eastAsia="Times New Roman" w:hAnsi="Times New Roman" w:cs="Times New Roman"/>
          <w:sz w:val="24"/>
          <w:szCs w:val="24"/>
          <w:lang w:eastAsia="ru-RU"/>
        </w:rPr>
        <w:t>. Юрга 2-я, ул. Заводская,1);</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взаимодействие между органами исполнительной власти, местного самоуправления и организациями коммунального комплекса, электросетевыми компаниями по включению инфраструктуры площадок перспективной застройки при формировании инвестиционных программ;</w:t>
      </w:r>
    </w:p>
    <w:p w:rsidR="000E6B03"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осуществление мероприятий по дорожно-ремонтной и дорожно-строительной деятельности в отношении автомобильных дорог общего пользования, мостов и иных транспортных инженерных сооружений в границах района.</w:t>
      </w:r>
    </w:p>
    <w:p w:rsidR="006023F7" w:rsidRPr="001C0728" w:rsidRDefault="006023F7"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Торговля и услуги населению.</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состоянию на 01 января 2018 года на потребительском рынке Юргинского района функционировало 91 предприятия торговли и общественного питания, что на</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9 объектов меньше, чем на начало года. В 2017 году в районе закрылось 13 магазинов и</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2 павильона, открыто было 6 магазинов за счет перепродажи новым собственникам.</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За 2017 год новых предприятий розничной торговли не открывалось ни за счет нового строительства, ни за счет реконструкции имеющихся зданий и сооружений.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Анализ объектов розничной торговли по типам объектов показывает, что 95,4% объектов составляет стационарная торговая сеть, состоящая из 83 магазинов и 4,6% - это мелкорозничная сеть, состоящая из 4-х павильонов. Киоски на территории района отсутствуют.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общественном питании продолжили работу 4 кафе придорожного сервиса, функционирующие на начало года. Новых объектов общественного питания за отчетный год открыто не было. Индивидуальным предпринимателем </w:t>
      </w:r>
      <w:proofErr w:type="spellStart"/>
      <w:r w:rsidRPr="001C0728">
        <w:rPr>
          <w:rFonts w:ascii="Times New Roman" w:eastAsia="Times New Roman" w:hAnsi="Times New Roman" w:cs="Times New Roman"/>
          <w:sz w:val="24"/>
          <w:szCs w:val="24"/>
          <w:lang w:eastAsia="ru-RU"/>
        </w:rPr>
        <w:t>Закиняном</w:t>
      </w:r>
      <w:proofErr w:type="spellEnd"/>
      <w:r w:rsidRPr="001C0728">
        <w:rPr>
          <w:rFonts w:ascii="Times New Roman" w:eastAsia="Times New Roman" w:hAnsi="Times New Roman" w:cs="Times New Roman"/>
          <w:sz w:val="24"/>
          <w:szCs w:val="24"/>
          <w:lang w:eastAsia="ru-RU"/>
        </w:rPr>
        <w:t xml:space="preserve"> К.А. в 2017 году проведен ряд мероприятий по обустройству примыкания территории кафе «</w:t>
      </w:r>
      <w:proofErr w:type="spellStart"/>
      <w:r w:rsidRPr="001C0728">
        <w:rPr>
          <w:rFonts w:ascii="Times New Roman" w:eastAsia="Times New Roman" w:hAnsi="Times New Roman" w:cs="Times New Roman"/>
          <w:sz w:val="24"/>
          <w:szCs w:val="24"/>
          <w:lang w:eastAsia="ru-RU"/>
        </w:rPr>
        <w:t>Каип</w:t>
      </w:r>
      <w:proofErr w:type="spellEnd"/>
      <w:r w:rsidRPr="001C0728">
        <w:rPr>
          <w:rFonts w:ascii="Times New Roman" w:eastAsia="Times New Roman" w:hAnsi="Times New Roman" w:cs="Times New Roman"/>
          <w:sz w:val="24"/>
          <w:szCs w:val="24"/>
          <w:lang w:eastAsia="ru-RU"/>
        </w:rPr>
        <w:t>» к федеральной автодороге Новосибирск – Иркутск (подъезд к Кемерово) в р-не</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с. Поперечное, а также продолжено строительство нового здания под кафе.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Общий объем розничного товарооборота за 2017 год по статистическим данным составил в сумме 415 млн. руб. Отмечается снижение объема розничного товарооборота в сопоставимых ценах по сравнению с прошлым годом на 2,3%.</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roofErr w:type="gramStart"/>
      <w:r w:rsidRPr="001C0728">
        <w:rPr>
          <w:rFonts w:ascii="Times New Roman" w:eastAsia="Times New Roman" w:hAnsi="Times New Roman" w:cs="Times New Roman"/>
          <w:sz w:val="24"/>
          <w:szCs w:val="24"/>
          <w:lang w:eastAsia="ru-RU"/>
        </w:rPr>
        <w:t>Основными причинами снижения розничного товарооборота являются, по прежнему, низкий уровень доходов населения района, основной спрос только на продукты питания, предпочтение по покупке непродовольственной группы товаров населением отдается городу Юрге, так как транспортная доступность населенных пунктов района до города позволяет совершать покупки в различных торговых системах («Спутник», «Лента», «Светофор»).</w:t>
      </w:r>
      <w:proofErr w:type="gramEnd"/>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 территории района отсутствует сеть Губернских и социальных магазинов, а также  рынки, мини-рынки, фирменная  торговая сеть, сеть сельхозпроизводителей. Среди торговых объектов отсутствуют объекты  с массовым пребыванием людей (торговые центры, гипермаркеты). Крупных объектов потребительского рынка с торговой площадью свыше 500 </w:t>
      </w:r>
      <w:proofErr w:type="spellStart"/>
      <w:r w:rsidRPr="001C0728">
        <w:rPr>
          <w:rFonts w:ascii="Times New Roman" w:eastAsia="Times New Roman" w:hAnsi="Times New Roman" w:cs="Times New Roman"/>
          <w:sz w:val="24"/>
          <w:szCs w:val="24"/>
          <w:lang w:eastAsia="ru-RU"/>
        </w:rPr>
        <w:t>кв.м</w:t>
      </w:r>
      <w:proofErr w:type="spellEnd"/>
      <w:r w:rsidRPr="001C0728">
        <w:rPr>
          <w:rFonts w:ascii="Times New Roman" w:eastAsia="Times New Roman" w:hAnsi="Times New Roman" w:cs="Times New Roman"/>
          <w:sz w:val="24"/>
          <w:szCs w:val="24"/>
          <w:lang w:eastAsia="ru-RU"/>
        </w:rPr>
        <w:t>. на территории муниципального образования нет. К наиболее крупным торговым объектам, работающим на потребительском рынке муниципального образования, можно отнести  4 мини-</w:t>
      </w:r>
      <w:proofErr w:type="spellStart"/>
      <w:r w:rsidRPr="001C0728">
        <w:rPr>
          <w:rFonts w:ascii="Times New Roman" w:eastAsia="Times New Roman" w:hAnsi="Times New Roman" w:cs="Times New Roman"/>
          <w:sz w:val="24"/>
          <w:szCs w:val="24"/>
          <w:lang w:eastAsia="ru-RU"/>
        </w:rPr>
        <w:t>маркета</w:t>
      </w:r>
      <w:proofErr w:type="spellEnd"/>
      <w:r w:rsidRPr="001C0728">
        <w:rPr>
          <w:rFonts w:ascii="Times New Roman" w:eastAsia="Times New Roman" w:hAnsi="Times New Roman" w:cs="Times New Roman"/>
          <w:sz w:val="24"/>
          <w:szCs w:val="24"/>
          <w:lang w:eastAsia="ru-RU"/>
        </w:rPr>
        <w:t xml:space="preserve"> с торговой площадью 200-237 кв. м.</w:t>
      </w:r>
    </w:p>
    <w:p w:rsidR="000E6B03" w:rsidRPr="006023F7"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i/>
          <w:sz w:val="24"/>
          <w:szCs w:val="24"/>
          <w:lang w:eastAsia="ru-RU"/>
        </w:rPr>
        <w:t>Сфера услуг,</w:t>
      </w:r>
      <w:r w:rsidRPr="001C0728">
        <w:rPr>
          <w:rFonts w:ascii="Times New Roman" w:eastAsia="Times New Roman" w:hAnsi="Times New Roman" w:cs="Times New Roman"/>
          <w:b/>
          <w:bCs/>
          <w:sz w:val="24"/>
          <w:szCs w:val="24"/>
          <w:lang w:eastAsia="ru-RU"/>
        </w:rPr>
        <w:t xml:space="preserve"> </w:t>
      </w:r>
      <w:r w:rsidRPr="001C0728">
        <w:rPr>
          <w:rFonts w:ascii="Times New Roman" w:eastAsia="Times New Roman" w:hAnsi="Times New Roman" w:cs="Times New Roman"/>
          <w:sz w:val="24"/>
          <w:szCs w:val="24"/>
          <w:lang w:eastAsia="ru-RU"/>
        </w:rPr>
        <w:t xml:space="preserve">так же как и торговля, испытывает сильные воздействия социально-демографических процессов, а также целого ряда факторов, связанных с денежными </w:t>
      </w:r>
      <w:r w:rsidRPr="001C0728">
        <w:rPr>
          <w:rFonts w:ascii="Times New Roman" w:eastAsia="Times New Roman" w:hAnsi="Times New Roman" w:cs="Times New Roman"/>
          <w:sz w:val="24"/>
          <w:szCs w:val="24"/>
          <w:lang w:eastAsia="ru-RU"/>
        </w:rPr>
        <w:lastRenderedPageBreak/>
        <w:t>доходами и расходами населения. Уровень потребления населением платных услуг находится в прямой зависимости от материальной обеспеченности семей.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i/>
          <w:sz w:val="24"/>
          <w:szCs w:val="24"/>
          <w:lang w:eastAsia="ru-RU"/>
        </w:rPr>
        <w:t>Объем платных услуг населению</w:t>
      </w:r>
      <w:r w:rsidRPr="001C0728">
        <w:rPr>
          <w:rFonts w:ascii="Times New Roman" w:eastAsia="Times New Roman" w:hAnsi="Times New Roman" w:cs="Times New Roman"/>
          <w:sz w:val="24"/>
          <w:szCs w:val="24"/>
          <w:lang w:eastAsia="ru-RU"/>
        </w:rPr>
        <w:t xml:space="preserve"> по полному кругу в 2017 году составил 154,1 млн. рублей или 101,3 % в сопоставимых ценах к 2016 году. </w:t>
      </w:r>
      <w:r w:rsidRPr="001C0728">
        <w:rPr>
          <w:rFonts w:ascii="Times New Roman" w:eastAsia="SimSun" w:hAnsi="Times New Roman" w:cs="Times New Roman"/>
          <w:sz w:val="24"/>
          <w:szCs w:val="24"/>
          <w:lang w:eastAsia="ru-RU"/>
        </w:rPr>
        <w:t>Основную долю во всех платных услугах составляют услуги предоставления жилья и коммунальные – 56%, 16,8% - услуги в системе образования, 13,5% - медицинские услуги.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В настоящее время бытовое обслуживание в районе развито слабо из-за нерентабельности данных видов услуг, а порою их </w:t>
      </w:r>
      <w:proofErr w:type="spellStart"/>
      <w:r w:rsidRPr="001C0728">
        <w:rPr>
          <w:rFonts w:ascii="Times New Roman" w:eastAsia="Times New Roman" w:hAnsi="Times New Roman" w:cs="Times New Roman"/>
          <w:sz w:val="24"/>
          <w:szCs w:val="24"/>
          <w:lang w:eastAsia="ru-RU"/>
        </w:rPr>
        <w:t>невостребованностью</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прогнозном периоде, рост объемов от реализации платных услуг населению будет напрямую зависеть от роста цен на оказываемые услуги, кроме жилищно-коммунальных услуг, оплата за которые является обязательными платежами для населения и организаций, потребителей этих услуг.</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 xml:space="preserve">Малое и среднее предпринимательство, включая </w:t>
      </w:r>
      <w:proofErr w:type="spellStart"/>
      <w:r w:rsidRPr="001C0728">
        <w:rPr>
          <w:rFonts w:ascii="Times New Roman" w:eastAsia="Times New Roman" w:hAnsi="Times New Roman" w:cs="Times New Roman"/>
          <w:b/>
          <w:sz w:val="24"/>
          <w:szCs w:val="24"/>
          <w:u w:val="single"/>
          <w:lang w:eastAsia="ru-RU"/>
        </w:rPr>
        <w:t>микропредприятия</w:t>
      </w:r>
      <w:proofErr w:type="spellEnd"/>
      <w:r w:rsidRPr="001C0728">
        <w:rPr>
          <w:rFonts w:ascii="Times New Roman" w:eastAsia="Times New Roman" w:hAnsi="Times New Roman" w:cs="Times New Roman"/>
          <w:b/>
          <w:sz w:val="24"/>
          <w:szCs w:val="24"/>
          <w:u w:val="single"/>
          <w:lang w:eastAsia="ru-RU"/>
        </w:rPr>
        <w:t>.</w:t>
      </w:r>
    </w:p>
    <w:p w:rsidR="000E6B03" w:rsidRPr="006023F7"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i/>
          <w:sz w:val="24"/>
          <w:szCs w:val="24"/>
          <w:lang w:eastAsia="ru-RU"/>
        </w:rPr>
        <w:t>Сектор малого и среднего бизнеса</w:t>
      </w:r>
      <w:r w:rsidRPr="001C0728">
        <w:rPr>
          <w:rFonts w:ascii="Times New Roman" w:eastAsia="Times New Roman" w:hAnsi="Times New Roman" w:cs="Times New Roman"/>
          <w:sz w:val="24"/>
          <w:szCs w:val="24"/>
          <w:lang w:eastAsia="ru-RU"/>
        </w:rPr>
        <w:t xml:space="preserve"> является неотъемлемой частью экономической составляющей развития района. Предприятия малого бизнеса строят свою деятельность, исходя из потребности местного рынка, предоставляют новые рабочие места населению и являются одним из источников пополнения местного бюджета.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Экономический потенциал района составляют чуть более 50 предприятий крупного, среднего и малого бизнеса, около трёхсот – индивидуальных предпринимателей.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Численность работающих в сфере предпринимательства насчитывает 3,2 тысяч человек, что составляет 52,8 % от численности занятых в экономике района. Таким образом, каждый второй  работник Юргинского района в настоящее время занят в секторе малого бизнеса.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Численность занятых в сфере малого и среднего предпринимательства, </w:t>
      </w:r>
      <w:proofErr w:type="gramStart"/>
      <w:r w:rsidRPr="001C0728">
        <w:rPr>
          <w:rFonts w:ascii="Times New Roman" w:eastAsia="Times New Roman" w:hAnsi="Times New Roman" w:cs="Times New Roman"/>
          <w:sz w:val="24"/>
          <w:szCs w:val="24"/>
          <w:lang w:eastAsia="ru-RU"/>
        </w:rPr>
        <w:t>включая индивидуальных предпринимателей за 2017 год составила 1100 человек</w:t>
      </w:r>
      <w:proofErr w:type="gramEnd"/>
      <w:r w:rsidRPr="001C0728">
        <w:rPr>
          <w:rFonts w:ascii="Times New Roman" w:eastAsia="Times New Roman" w:hAnsi="Times New Roman" w:cs="Times New Roman"/>
          <w:sz w:val="24"/>
          <w:szCs w:val="24"/>
          <w:lang w:eastAsia="ru-RU"/>
        </w:rPr>
        <w:t xml:space="preserve"> или 5,1% от численности населения района.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Особенностью малого и среднего предпринимательства в районе является - значительная доля в структуре основных видов деятельности сельскохозяйственного производства – 38% и розничной торговли – 30%.</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соответствии с целями и задачами Национального проекта в сфере развития малого и среднего предпринимательства к 2020 году численность занятых в сфере малого и среднего предпринимательства, включая индивидуальных предпринимателей в Юргинском муниципальном района должна составить 6,0% от численности населения района, к 2024 году – 12%.</w:t>
      </w:r>
    </w:p>
    <w:p w:rsidR="000E6B03" w:rsidRPr="001C0728" w:rsidRDefault="000E6B03" w:rsidP="000E6B03">
      <w:pPr>
        <w:spacing w:after="0" w:line="240" w:lineRule="auto"/>
        <w:ind w:firstLine="709"/>
        <w:jc w:val="both"/>
        <w:rPr>
          <w:rFonts w:ascii="Times New Roman" w:eastAsia="Times New Roman" w:hAnsi="Times New Roman" w:cs="Times New Roman"/>
          <w:b/>
          <w:sz w:val="24"/>
          <w:szCs w:val="24"/>
          <w:lang w:eastAsia="ru-RU"/>
        </w:rPr>
      </w:pPr>
      <w:r w:rsidRPr="001C0728">
        <w:rPr>
          <w:rFonts w:ascii="Times New Roman" w:eastAsia="Times New Roman" w:hAnsi="Times New Roman" w:cs="Times New Roman"/>
          <w:b/>
          <w:sz w:val="24"/>
          <w:szCs w:val="24"/>
          <w:lang w:eastAsia="ru-RU"/>
        </w:rPr>
        <w:t>Для успешного развития предпринимательства необходимо:</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создание реестра инвестиционных площадок;</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вовлечение молодежи в предпринимательство;</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 xml:space="preserve"> увеличение доли муниципальных закупок у малого бизнеса;</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 xml:space="preserve">проведение ярмарок-выставок по реализации продуктов собственного производства (хлеб, хлебобулочные изделия, </w:t>
      </w:r>
      <w:proofErr w:type="spellStart"/>
      <w:r w:rsidRPr="006023F7">
        <w:rPr>
          <w:rFonts w:ascii="Times New Roman" w:eastAsia="Times New Roman" w:hAnsi="Times New Roman"/>
          <w:sz w:val="24"/>
          <w:szCs w:val="24"/>
          <w:lang w:eastAsia="ru-RU"/>
        </w:rPr>
        <w:t>мясокопчености</w:t>
      </w:r>
      <w:proofErr w:type="spellEnd"/>
      <w:r w:rsidRPr="006023F7">
        <w:rPr>
          <w:rFonts w:ascii="Times New Roman" w:eastAsia="Times New Roman" w:hAnsi="Times New Roman"/>
          <w:sz w:val="24"/>
          <w:szCs w:val="24"/>
          <w:lang w:eastAsia="ru-RU"/>
        </w:rPr>
        <w:t>);</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создание семейных ферм в сельском хозяйстве, новых малых предприятий в сфере услуг и молодежной среде;</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 xml:space="preserve">разработка карьера по добыче песчано-гравийной смеси на территории </w:t>
      </w:r>
      <w:proofErr w:type="spellStart"/>
      <w:r w:rsidRPr="006023F7">
        <w:rPr>
          <w:rFonts w:ascii="Times New Roman" w:eastAsia="Times New Roman" w:hAnsi="Times New Roman"/>
          <w:sz w:val="24"/>
          <w:szCs w:val="24"/>
          <w:lang w:eastAsia="ru-RU"/>
        </w:rPr>
        <w:t>Новоромановского</w:t>
      </w:r>
      <w:proofErr w:type="spellEnd"/>
      <w:r w:rsidRPr="006023F7">
        <w:rPr>
          <w:rFonts w:ascii="Times New Roman" w:eastAsia="Times New Roman" w:hAnsi="Times New Roman"/>
          <w:sz w:val="24"/>
          <w:szCs w:val="24"/>
          <w:lang w:eastAsia="ru-RU"/>
        </w:rPr>
        <w:t xml:space="preserve"> сельского поселения;</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развитие инфраструктуры поддержки малого и среднего предпринимательства;</w:t>
      </w:r>
    </w:p>
    <w:p w:rsidR="000E6B03" w:rsidRPr="006023F7" w:rsidRDefault="000E6B03" w:rsidP="006023F7">
      <w:pPr>
        <w:pStyle w:val="af6"/>
        <w:numPr>
          <w:ilvl w:val="0"/>
          <w:numId w:val="27"/>
        </w:numPr>
        <w:tabs>
          <w:tab w:val="left" w:pos="851"/>
        </w:tabs>
        <w:spacing w:after="0" w:line="240" w:lineRule="auto"/>
        <w:ind w:left="0" w:firstLine="709"/>
        <w:jc w:val="both"/>
        <w:rPr>
          <w:rFonts w:ascii="Times New Roman" w:eastAsia="Times New Roman" w:hAnsi="Times New Roman"/>
          <w:sz w:val="24"/>
          <w:szCs w:val="24"/>
          <w:lang w:eastAsia="ru-RU"/>
        </w:rPr>
      </w:pPr>
      <w:r w:rsidRPr="006023F7">
        <w:rPr>
          <w:rFonts w:ascii="Times New Roman" w:eastAsia="Times New Roman" w:hAnsi="Times New Roman"/>
          <w:sz w:val="24"/>
          <w:szCs w:val="24"/>
          <w:lang w:eastAsia="ru-RU"/>
        </w:rPr>
        <w:t>привлечение крупных и надежных инвесторов.</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xml:space="preserve">На сегодня в Юргинском районе созданы все условия для вовлечения жителей района в малый бизнес, но существуют сдерживающие внешние факторы, такие как: низкая активность самого населения, отсутствие у граждан стартового капитала на открытие собственного бизнеса, обусловленное сложностью получения кредитов и </w:t>
      </w:r>
      <w:r w:rsidRPr="001C0728">
        <w:rPr>
          <w:rFonts w:ascii="Times New Roman" w:eastAsia="Times New Roman" w:hAnsi="Times New Roman" w:cs="Times New Roman"/>
          <w:bCs/>
          <w:sz w:val="24"/>
          <w:szCs w:val="24"/>
          <w:lang w:eastAsia="ru-RU"/>
        </w:rPr>
        <w:lastRenderedPageBreak/>
        <w:t>высокой стоимостью банковских кредитов; неустойчивая политика в вопросе налогообложения.</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дальнейшем, развитие малого предпринимательства в динамике можно оценить как положительное.</w:t>
      </w:r>
    </w:p>
    <w:p w:rsidR="006023F7" w:rsidRPr="001C0728" w:rsidRDefault="006023F7" w:rsidP="000E6B03">
      <w:pPr>
        <w:spacing w:after="0" w:line="240" w:lineRule="auto"/>
        <w:ind w:firstLine="709"/>
        <w:jc w:val="both"/>
        <w:rPr>
          <w:rFonts w:ascii="Times New Roman" w:eastAsia="Times New Roman" w:hAnsi="Times New Roman" w:cs="Times New Roman"/>
          <w:sz w:val="24"/>
          <w:szCs w:val="24"/>
          <w:lang w:eastAsia="ru-RU"/>
        </w:rPr>
      </w:pPr>
    </w:p>
    <w:p w:rsidR="000E6B03" w:rsidRDefault="000E6B03" w:rsidP="000E6B03">
      <w:pPr>
        <w:spacing w:after="0" w:line="240" w:lineRule="auto"/>
        <w:ind w:firstLine="709"/>
        <w:jc w:val="both"/>
        <w:rPr>
          <w:rFonts w:ascii="Times New Roman" w:eastAsia="Times New Roman" w:hAnsi="Times New Roman" w:cs="Times New Roman"/>
          <w:b/>
          <w:sz w:val="24"/>
          <w:szCs w:val="24"/>
          <w:u w:val="single"/>
          <w:lang w:eastAsia="ru-RU"/>
        </w:rPr>
      </w:pPr>
      <w:r w:rsidRPr="001C0728">
        <w:rPr>
          <w:rFonts w:ascii="Times New Roman" w:eastAsia="Times New Roman" w:hAnsi="Times New Roman" w:cs="Times New Roman"/>
          <w:b/>
          <w:sz w:val="24"/>
          <w:szCs w:val="24"/>
          <w:u w:val="single"/>
          <w:lang w:eastAsia="ru-RU"/>
        </w:rPr>
        <w:t>Бюджет.</w:t>
      </w:r>
    </w:p>
    <w:p w:rsidR="006023F7" w:rsidRPr="006023F7" w:rsidRDefault="006023F7"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Основные направления налоговой политики в Юргинском муниципальном районе помимо решения задач в области бюджетного планирования, позволяют определить ориентиры в налоговой сфере на трехлетний период, что способствует стабильности и определенности условий ведения экономической деятельности на территории Юргинского муниципального района.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Приоритеты налоговой политики остаются прежними - обеспечение бюджетной устойчивости в среднесрочной и долгосрочной перспективе.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Налоги, сборы и неналоговые платежи в 2018-2021 годах в бюджет района полежат зачислению в соответствии с нормативами, закрепленными в Бюджетном кодексе Российской Федерации. </w:t>
      </w:r>
    </w:p>
    <w:p w:rsidR="000E6B03" w:rsidRPr="001C0728" w:rsidRDefault="000E6B03" w:rsidP="000E6B03">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i/>
          <w:sz w:val="24"/>
          <w:szCs w:val="24"/>
          <w:lang w:eastAsia="ru-RU"/>
        </w:rPr>
        <w:t>Доходная часть</w:t>
      </w:r>
      <w:r w:rsidRPr="001C0728">
        <w:rPr>
          <w:rFonts w:ascii="Times New Roman" w:eastAsia="Times New Roman" w:hAnsi="Times New Roman" w:cs="Times New Roman"/>
          <w:sz w:val="24"/>
          <w:szCs w:val="24"/>
          <w:lang w:eastAsia="ru-RU"/>
        </w:rPr>
        <w:t xml:space="preserve"> консолидированного финансового баланса (районный бюджет + бюджеты сельских поселений) на 2018 год и плановый период 2019 и 2020 годов по Юргинскому муниципальному району прогнозировалась на основе исходных данных за 2017 год и фактически поступивших налоговых платежей налогоплательщиков за</w:t>
      </w:r>
      <w:r w:rsidR="006023F7">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5 месяцев 2018 года - формы отчетности ИФНС России «№ 1 – НМ».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Общие итоги исполнения муниципального районного бюджета за 2017 год характеризуются следующими данными: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Доходная часть муниципального районного бюджета выполнена на 99,3% (уточненный план 870,478 млн. рублей – факт 864,18 млн. рублей), к первоначальному плану план выполнен на 114,5%.</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Налоговых и неналоговых доходов</w:t>
      </w:r>
      <w:r w:rsidRPr="001C0728">
        <w:rPr>
          <w:rFonts w:ascii="Times New Roman" w:eastAsia="Times New Roman" w:hAnsi="Times New Roman" w:cs="Times New Roman"/>
          <w:sz w:val="24"/>
          <w:szCs w:val="24"/>
          <w:lang w:eastAsia="ru-RU"/>
        </w:rPr>
        <w:t xml:space="preserve"> в консолидированный бюджет района поступило 107,84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Увеличение доходов по НДФЛ в 2017 году по сравнению с отчетом 2016 года связано: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 увеличением дополнительного норматива отчисления с 49,08% до 53,06%.</w:t>
      </w:r>
    </w:p>
    <w:p w:rsidR="000E6B03" w:rsidRPr="001C0728" w:rsidRDefault="000E6B03" w:rsidP="000E6B03">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 повышением зарплаты согласно Указам Президента РФ отдельным категориям работников бюджетных учреждений и на 5% с 01.12.2017 остальным работникам учреждений бюджетной сферы, а также муниципальным служащим района.</w:t>
      </w:r>
    </w:p>
    <w:p w:rsidR="000E6B03" w:rsidRPr="001C0728" w:rsidRDefault="000E6B03" w:rsidP="000E6B03">
      <w:pPr>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Единый налог на вмененный доход: уточненный план 2017 года выполнен на 100,9%. По сравнению с 2016 годом поступления уменьшились на 235,9 тыс. рублей или на 8,3%.</w:t>
      </w:r>
    </w:p>
    <w:p w:rsidR="000E6B03" w:rsidRPr="001C0728" w:rsidRDefault="000E6B03" w:rsidP="000E6B03">
      <w:pPr>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Уменьшение поступлений доходов по сравнению с 2016 годом связано с прекращением деятельности, подлежащей налогообложению ЕНВД.</w:t>
      </w:r>
    </w:p>
    <w:p w:rsidR="000E6B03" w:rsidRPr="001C0728" w:rsidRDefault="000E6B03" w:rsidP="000E6B03">
      <w:pPr>
        <w:shd w:val="clear" w:color="auto" w:fill="FFFFFF"/>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Патент: в 2017 году поступило от выдачи патента 43,5 тыс. рублей.</w:t>
      </w:r>
    </w:p>
    <w:p w:rsidR="000E6B03" w:rsidRPr="001C0728" w:rsidRDefault="000E6B03" w:rsidP="000E6B03">
      <w:pPr>
        <w:shd w:val="clear" w:color="auto" w:fill="FFFFFF"/>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сравнение с 2016 годом доходы от патента увеличились на 5,2 тыс. рублей. Дополнительные доходы в 2017 году по сравнению с 2016 годом получены в связи с увеличением количества выданных патентов (в 2016г. выдано 3 патента; в 2017г. выдано 5 патентов).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Единый сельскохозяйственный налог: план исполнен на 95,9%, поступило в бюджет 2,68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w:t>
      </w:r>
      <w:proofErr w:type="spellEnd"/>
      <w:r w:rsidRPr="001C0728">
        <w:rPr>
          <w:rFonts w:ascii="Times New Roman" w:eastAsia="Times New Roman" w:hAnsi="Times New Roman" w:cs="Times New Roman"/>
          <w:sz w:val="24"/>
          <w:szCs w:val="24"/>
          <w:lang w:eastAsia="ru-RU"/>
        </w:rPr>
        <w:t xml:space="preserve">., уточненный план увеличен на 336 </w:t>
      </w:r>
      <w:proofErr w:type="spellStart"/>
      <w:r w:rsidRPr="001C0728">
        <w:rPr>
          <w:rFonts w:ascii="Times New Roman" w:eastAsia="Times New Roman" w:hAnsi="Times New Roman" w:cs="Times New Roman"/>
          <w:sz w:val="24"/>
          <w:szCs w:val="24"/>
          <w:lang w:eastAsia="ru-RU"/>
        </w:rPr>
        <w:t>тыс.рублей</w:t>
      </w:r>
      <w:proofErr w:type="spellEnd"/>
      <w:r w:rsidRPr="001C0728">
        <w:rPr>
          <w:rFonts w:ascii="Times New Roman" w:eastAsia="Times New Roman" w:hAnsi="Times New Roman" w:cs="Times New Roman"/>
          <w:sz w:val="24"/>
          <w:szCs w:val="24"/>
          <w:lang w:eastAsia="ru-RU"/>
        </w:rPr>
        <w:t xml:space="preserve"> в связи с поступлением задолженности от ООО «Новые зори».</w:t>
      </w:r>
    </w:p>
    <w:p w:rsidR="000E6B03" w:rsidRPr="001C0728" w:rsidRDefault="000E6B03" w:rsidP="000E6B03">
      <w:pPr>
        <w:tabs>
          <w:tab w:val="left" w:pos="1701"/>
          <w:tab w:val="left" w:pos="8791"/>
        </w:tabs>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Транспортный налог: уточненный план выполнен на 110%. Первоначальный план увеличен на 25 тыс. рублей или на 8,5%. К аналогичному периоду 2016 года поступило меньше на 0,5 тыс. рублей или на 0,1%.</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Государственная пошлина: план по данному налогу исполнен на 108,6% в бюджет поступило 490 </w:t>
      </w:r>
      <w:proofErr w:type="spellStart"/>
      <w:r w:rsidRPr="001C0728">
        <w:rPr>
          <w:rFonts w:ascii="Times New Roman" w:eastAsia="Times New Roman" w:hAnsi="Times New Roman" w:cs="Times New Roman"/>
          <w:sz w:val="24"/>
          <w:szCs w:val="24"/>
          <w:lang w:eastAsia="ru-RU"/>
        </w:rPr>
        <w:t>тыс</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xml:space="preserve">, первоначальный план увеличен на 227,0 </w:t>
      </w:r>
      <w:proofErr w:type="spellStart"/>
      <w:r w:rsidRPr="001C0728">
        <w:rPr>
          <w:rFonts w:ascii="Times New Roman" w:eastAsia="Times New Roman" w:hAnsi="Times New Roman" w:cs="Times New Roman"/>
          <w:sz w:val="24"/>
          <w:szCs w:val="24"/>
          <w:lang w:eastAsia="ru-RU"/>
        </w:rPr>
        <w:t>тыс.руб</w:t>
      </w:r>
      <w:proofErr w:type="spellEnd"/>
      <w:r w:rsidRPr="001C0728">
        <w:rPr>
          <w:rFonts w:ascii="Times New Roman" w:eastAsia="Times New Roman" w:hAnsi="Times New Roman" w:cs="Times New Roman"/>
          <w:sz w:val="24"/>
          <w:szCs w:val="24"/>
          <w:lang w:eastAsia="ru-RU"/>
        </w:rPr>
        <w:t xml:space="preserve">.; по </w:t>
      </w:r>
      <w:r w:rsidRPr="001C0728">
        <w:rPr>
          <w:rFonts w:ascii="Times New Roman" w:eastAsia="Times New Roman" w:hAnsi="Times New Roman" w:cs="Times New Roman"/>
          <w:sz w:val="24"/>
          <w:szCs w:val="24"/>
          <w:lang w:eastAsia="ru-RU"/>
        </w:rPr>
        <w:lastRenderedPageBreak/>
        <w:t xml:space="preserve">сравнению с 2016 годом рост составил 237,6 </w:t>
      </w:r>
      <w:proofErr w:type="spellStart"/>
      <w:r w:rsidRPr="001C0728">
        <w:rPr>
          <w:rFonts w:ascii="Times New Roman" w:eastAsia="Times New Roman" w:hAnsi="Times New Roman" w:cs="Times New Roman"/>
          <w:sz w:val="24"/>
          <w:szCs w:val="24"/>
          <w:lang w:eastAsia="ru-RU"/>
        </w:rPr>
        <w:t>тыс.рублей</w:t>
      </w:r>
      <w:proofErr w:type="spellEnd"/>
      <w:r w:rsidRPr="001C0728">
        <w:rPr>
          <w:rFonts w:ascii="Times New Roman" w:eastAsia="Times New Roman" w:hAnsi="Times New Roman" w:cs="Times New Roman"/>
          <w:sz w:val="24"/>
          <w:szCs w:val="24"/>
          <w:lang w:eastAsia="ru-RU"/>
        </w:rPr>
        <w:t xml:space="preserve"> от поступлений госпошлины через МФЦ от МВД (госпошлина за выдачу и обмен паспорта), от Федеральной службы государственной регистрации, кадастры и картографии (госпошлина за государственную регистрацию прав на недвижимое имущество).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Неналоговые доходы</w:t>
      </w:r>
      <w:r w:rsidRPr="001C0728">
        <w:rPr>
          <w:rFonts w:ascii="Times New Roman" w:eastAsia="Times New Roman" w:hAnsi="Times New Roman" w:cs="Times New Roman"/>
          <w:i/>
          <w:sz w:val="24"/>
          <w:szCs w:val="24"/>
          <w:lang w:eastAsia="ru-RU"/>
        </w:rPr>
        <w:t xml:space="preserve"> </w:t>
      </w:r>
      <w:r w:rsidRPr="001C0728">
        <w:rPr>
          <w:rFonts w:ascii="Times New Roman" w:eastAsia="Times New Roman" w:hAnsi="Times New Roman" w:cs="Times New Roman"/>
          <w:sz w:val="24"/>
          <w:szCs w:val="24"/>
          <w:lang w:eastAsia="ru-RU"/>
        </w:rPr>
        <w:t>в 2017 году</w:t>
      </w:r>
      <w:r w:rsidRPr="001C0728">
        <w:rPr>
          <w:rFonts w:ascii="Times New Roman" w:eastAsia="Times New Roman" w:hAnsi="Times New Roman" w:cs="Times New Roman"/>
          <w:i/>
          <w:sz w:val="24"/>
          <w:szCs w:val="24"/>
          <w:lang w:eastAsia="ru-RU"/>
        </w:rPr>
        <w:t xml:space="preserve"> </w:t>
      </w:r>
      <w:r w:rsidRPr="001C0728">
        <w:rPr>
          <w:rFonts w:ascii="Times New Roman" w:eastAsia="Times New Roman" w:hAnsi="Times New Roman" w:cs="Times New Roman"/>
          <w:sz w:val="24"/>
          <w:szCs w:val="24"/>
          <w:lang w:eastAsia="ru-RU"/>
        </w:rPr>
        <w:t>исполнены</w:t>
      </w:r>
      <w:r w:rsidRPr="001C0728">
        <w:rPr>
          <w:rFonts w:ascii="Times New Roman" w:eastAsia="Times New Roman" w:hAnsi="Times New Roman" w:cs="Times New Roman"/>
          <w:i/>
          <w:sz w:val="24"/>
          <w:szCs w:val="24"/>
          <w:lang w:eastAsia="ru-RU"/>
        </w:rPr>
        <w:t xml:space="preserve"> </w:t>
      </w:r>
      <w:r w:rsidRPr="001C0728">
        <w:rPr>
          <w:rFonts w:ascii="Times New Roman" w:eastAsia="Times New Roman" w:hAnsi="Times New Roman" w:cs="Times New Roman"/>
          <w:sz w:val="24"/>
          <w:szCs w:val="24"/>
          <w:lang w:eastAsia="ru-RU"/>
        </w:rPr>
        <w:t xml:space="preserve">на 78,1%, в бюджет  поступило 14,89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xml:space="preserve">,  первоначальный план уменьшен на 989,5 </w:t>
      </w:r>
      <w:proofErr w:type="spellStart"/>
      <w:r w:rsidRPr="001C0728">
        <w:rPr>
          <w:rFonts w:ascii="Times New Roman" w:eastAsia="Times New Roman" w:hAnsi="Times New Roman" w:cs="Times New Roman"/>
          <w:sz w:val="24"/>
          <w:szCs w:val="24"/>
          <w:lang w:eastAsia="ru-RU"/>
        </w:rPr>
        <w:t>тыс.рублей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roofErr w:type="gramStart"/>
      <w:r w:rsidRPr="001C0728">
        <w:rPr>
          <w:rFonts w:ascii="Times New Roman" w:eastAsia="Times New Roman" w:hAnsi="Times New Roman" w:cs="Times New Roman"/>
          <w:b/>
          <w:sz w:val="24"/>
          <w:szCs w:val="24"/>
          <w:lang w:eastAsia="ru-RU"/>
        </w:rPr>
        <w:t>Прогноз доходов</w:t>
      </w:r>
      <w:r w:rsidRPr="001C0728">
        <w:rPr>
          <w:rFonts w:ascii="Times New Roman" w:eastAsia="Times New Roman" w:hAnsi="Times New Roman" w:cs="Times New Roman"/>
          <w:sz w:val="24"/>
          <w:szCs w:val="24"/>
          <w:lang w:eastAsia="ru-RU"/>
        </w:rPr>
        <w:t xml:space="preserve">  Юргинского муниципального районного бюджета на 2018 год и на плановый период 2019 и 2020 годов составлен в соответствии с областным  законом от 11.12.2017 № 102-ОЗ «Об областном бюджете на 2018 год и на плановый период 2019 и 2020 годов», основными направлениями налоговой и бюджетной политики на очередной финансовый год и плановый период, основными параметрами прогноза социально-экономического развития Юргинского муниципального</w:t>
      </w:r>
      <w:proofErr w:type="gramEnd"/>
      <w:r w:rsidRPr="001C0728">
        <w:rPr>
          <w:rFonts w:ascii="Times New Roman" w:eastAsia="Times New Roman" w:hAnsi="Times New Roman" w:cs="Times New Roman"/>
          <w:sz w:val="24"/>
          <w:szCs w:val="24"/>
          <w:lang w:eastAsia="ru-RU"/>
        </w:rPr>
        <w:t xml:space="preserve"> района на 2018 год и на плановый период 2019 и 2020 годов, прогнозами поступлений налоговых и неналоговых доходов муниципального районного бюджета, предоставленными главными администраторами доходов муниципального районного бюджета, прогнозами показателей инфляции и системы цен на очередной финансовый год и плановый период, утвержденный Министерством экономического развития Российской Федерации.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Планируемые доходы: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на 2018 год – доходы муниципального бюджета в сумме 940,71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xml:space="preserve">, из них налоговые и неналоговые доходы 127,23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безвозмездные поступления 813,48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на 2019 год -</w:t>
      </w:r>
      <w:r w:rsidRPr="001C0728">
        <w:rPr>
          <w:rFonts w:ascii="Times New Roman" w:eastAsia="Times New Roman" w:hAnsi="Times New Roman" w:cs="Times New Roman"/>
          <w:sz w:val="24"/>
          <w:szCs w:val="24"/>
          <w:lang w:eastAsia="ru-RU"/>
        </w:rPr>
        <w:t xml:space="preserve"> доходы муниципального бюджета в сумме 639,22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xml:space="preserve">, из них налоговые и неналоговые доходы 115,05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безвозмездные поступления 524,17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на 2020 год –</w:t>
      </w:r>
      <w:r w:rsidRPr="001C0728">
        <w:rPr>
          <w:rFonts w:ascii="Times New Roman" w:eastAsia="Times New Roman" w:hAnsi="Times New Roman" w:cs="Times New Roman"/>
          <w:sz w:val="24"/>
          <w:szCs w:val="24"/>
          <w:lang w:eastAsia="ru-RU"/>
        </w:rPr>
        <w:t xml:space="preserve"> доходы муниципального бюджета в сумме 651,94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xml:space="preserve">, из них налоговые и неналоговые доходы 117,31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 xml:space="preserve">, безвозмездные поступления 534,63 </w:t>
      </w:r>
      <w:proofErr w:type="spellStart"/>
      <w:r w:rsidRPr="001C0728">
        <w:rPr>
          <w:rFonts w:ascii="Times New Roman" w:eastAsia="Times New Roman" w:hAnsi="Times New Roman" w:cs="Times New Roman"/>
          <w:sz w:val="24"/>
          <w:szCs w:val="24"/>
          <w:lang w:eastAsia="ru-RU"/>
        </w:rPr>
        <w:t>млн.рублей</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Cs/>
          <w:sz w:val="24"/>
          <w:szCs w:val="24"/>
          <w:lang w:eastAsia="ru-RU"/>
        </w:rPr>
        <w:t>на 2021 год –</w:t>
      </w:r>
      <w:r w:rsidRPr="001C0728">
        <w:rPr>
          <w:rFonts w:ascii="Times New Roman" w:eastAsia="Times New Roman" w:hAnsi="Times New Roman" w:cs="Times New Roman"/>
          <w:sz w:val="24"/>
          <w:szCs w:val="24"/>
          <w:lang w:eastAsia="ru-RU"/>
        </w:rPr>
        <w:t xml:space="preserve"> доходы муниципального бюджета по суммам прогнозируются на уровне 2020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На 2022-2024 годы доходы муниципального бюджета по суммам прогнозируются на уровне 2021 года. Планируется ежегодная корректировка муниципального бюджета.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Расходы Юргинского муниципального бюджета</w:t>
      </w:r>
      <w:r w:rsidRPr="001C0728">
        <w:rPr>
          <w:rFonts w:ascii="Times New Roman" w:eastAsia="Times New Roman" w:hAnsi="Times New Roman" w:cs="Times New Roman"/>
          <w:sz w:val="24"/>
          <w:szCs w:val="24"/>
          <w:lang w:eastAsia="ru-RU"/>
        </w:rPr>
        <w:t xml:space="preserve"> предусмотрены на 2018 год в сумме 940,71 млн. рублей (уточненный план), на  2019 год – 639,22 млн. рублей, 2020 год- 651,94 млн. рублей.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«Общегосударственные расходы»: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рамках муниципальной программы «Развитие административной системы местного самоуправления» предусмотрены мероприятия, направленные на повышение эффективности деятельности органов местного самоуправления. В программе запланированы расходы на 2018 год в сумме 27,988 млн. рублей, 2019-2020</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годы по 21,3 млн. рублей - в целях:</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обеспечения функционирования местной администрации;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повышения квалификации,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обеспечения официальной статистической информацией,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повышения информированности населения о деятельности органов местного самоуправления,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управления муниципальной собственностью, в том числе обеспечение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деятельности Комитета по управлению муниципальным имуществом,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внедрения информационных технологий,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реализации наградной системы и проведение мероприятий, связанных с государственными и муниципальными датами,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обеспечения деятельности подведомственных хозяйственных подразделений,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предоставления муниципальных услуг населению Юргинского муниципального района автономным учреждением «Многофункциональный центр»</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За счет субвенций из областного бюджета запланированы расходы</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sz w:val="24"/>
          <w:szCs w:val="24"/>
          <w:lang w:eastAsia="ru-RU"/>
        </w:rPr>
        <w:t xml:space="preserve">по программе </w:t>
      </w:r>
      <w:r w:rsidRPr="001C0728">
        <w:rPr>
          <w:rFonts w:ascii="Times New Roman" w:eastAsia="Times New Roman" w:hAnsi="Times New Roman" w:cs="Times New Roman"/>
          <w:bCs/>
          <w:sz w:val="24"/>
          <w:szCs w:val="24"/>
          <w:lang w:eastAsia="ru-RU"/>
        </w:rPr>
        <w:t>«Профилактика безнадзорности и правонарушений несовершеннолетних в Юргинском районе».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К не программным направлениям деятельности отнесены расходы в 2018 году в сумме 3,435 млн. рублей, 2019 – 2,96 млн. рублей, 2020 – 2,96 млн. рублей </w:t>
      </w:r>
      <w:proofErr w:type="gramStart"/>
      <w:r w:rsidRPr="001C0728">
        <w:rPr>
          <w:rFonts w:ascii="Times New Roman" w:eastAsia="Times New Roman" w:hAnsi="Times New Roman" w:cs="Times New Roman"/>
          <w:sz w:val="24"/>
          <w:szCs w:val="24"/>
          <w:lang w:eastAsia="ru-RU"/>
        </w:rPr>
        <w:t>на</w:t>
      </w:r>
      <w:proofErr w:type="gram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-функционирование законодательных (представительных) органов муниципального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-функционирование высшего должностного лица муниципального образования – Главы района;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-резервный фонд местной администрации;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-содержание ревизионной комиссии;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-выборы, запланированные в 2018 году.</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За счет субвенций из областного бюджета запланированы расходы на деятельность архива, административной комиссии.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«Национальная оборона»: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lang w:eastAsia="ru-RU"/>
        </w:rPr>
        <w:t xml:space="preserve">По разделу предусмотрена субвенция из федерального бюджета в сумме  2018год – 1,1 млн. рублей, 2019 – 1,15 </w:t>
      </w:r>
      <w:proofErr w:type="spellStart"/>
      <w:r w:rsidRPr="001C0728">
        <w:rPr>
          <w:rFonts w:ascii="Times New Roman" w:eastAsia="Times New Roman" w:hAnsi="Times New Roman" w:cs="Times New Roman"/>
          <w:sz w:val="24"/>
          <w:szCs w:val="24"/>
          <w:lang w:eastAsia="ru-RU"/>
        </w:rPr>
        <w:t>млн</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ублей</w:t>
      </w:r>
      <w:proofErr w:type="spellEnd"/>
      <w:r w:rsidRPr="001C0728">
        <w:rPr>
          <w:rFonts w:ascii="Times New Roman" w:eastAsia="Times New Roman" w:hAnsi="Times New Roman" w:cs="Times New Roman"/>
          <w:sz w:val="24"/>
          <w:szCs w:val="24"/>
          <w:lang w:eastAsia="ru-RU"/>
        </w:rPr>
        <w:t>,  2020 -12,3 млн. рублей на осуществление первичного воинского учета на территориях, где отсутствуют военные комиссариаты в рамках не программного направления деятельности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lang w:eastAsia="ru-RU"/>
        </w:rPr>
        <w:t>«Национальная безопасность и правоохранительная деятельность»:</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Объединяет расходы на мероприятия по предупреждению и ликвидации последствий чрезвычайных ситуаций и стихийных бедствий, которые осуществляются по не программному направлению деятельности и мероприятия программы «Содержание автомобильных дорог местного значения и повышение безопасности дорожного движения  в Юргинском муниципальном районе".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lang w:eastAsia="ru-RU"/>
        </w:rPr>
        <w:t>«Национальная политика»: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Отражает расходы по муниципальным программам: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«Муниципальная поддержка агропромышленного комплекса в Юргинском муниципальном районе» на 2018 год в сумме 2,632 млн. рублей, 2019 –2020 годы – по 2,45 млн. рублей;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«Развитие субъектов малого и среднего предпринимательства» - на 2018 год в сумме 150,0 тысяч рублей, 2019 –2020 годы  – по 81,6 тысяч рублей.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Кроме того, в данном разделе предусмотрены расходы на мероприятия по землеустройству, землепользованию и градостроению, установление правил землепользования и застройки в рамках муниципальной программы «Развитие административной системы местного самоуправления».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r w:rsidRPr="001C0728">
        <w:rPr>
          <w:rFonts w:ascii="Times New Roman" w:eastAsia="Times New Roman" w:hAnsi="Times New Roman" w:cs="Times New Roman"/>
          <w:sz w:val="24"/>
          <w:szCs w:val="24"/>
          <w:lang w:eastAsia="ru-RU"/>
        </w:rPr>
        <w:t>«Жилищно-коммунальное хозяйство»: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муниципальной программе «</w:t>
      </w:r>
      <w:proofErr w:type="spellStart"/>
      <w:r w:rsidRPr="001C0728">
        <w:rPr>
          <w:rFonts w:ascii="Times New Roman" w:eastAsia="Times New Roman" w:hAnsi="Times New Roman" w:cs="Times New Roman"/>
          <w:sz w:val="24"/>
          <w:szCs w:val="24"/>
          <w:lang w:eastAsia="ru-RU"/>
        </w:rPr>
        <w:t>Жилищно</w:t>
      </w:r>
      <w:proofErr w:type="spellEnd"/>
      <w:r w:rsidRPr="001C0728">
        <w:rPr>
          <w:rFonts w:ascii="Times New Roman" w:eastAsia="Times New Roman" w:hAnsi="Times New Roman" w:cs="Times New Roman"/>
          <w:sz w:val="24"/>
          <w:szCs w:val="24"/>
          <w:lang w:eastAsia="ru-RU"/>
        </w:rPr>
        <w:t xml:space="preserve"> - коммунальный и дорожный комплекс, энергосбережение и повышение энергетической эффективности Юргинского муниципального района» в сумме 2018 год – 159,31 млн. рублей, 2019 – 10,64 млн. рублей, 2020 – 16,35 млн. рублей, определены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«Капитальный ремонт жилищного фонда Юргинского муниципального района»,  в том числе на капитальный и текущий ремонт жилищного фонда для социально – незащищенных граждан, взносы на капитальный ремонт жилого фонда, находящегося в муниципальной собственности.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roofErr w:type="gramStart"/>
      <w:r w:rsidRPr="001C0728">
        <w:rPr>
          <w:rFonts w:ascii="Times New Roman" w:eastAsia="Times New Roman" w:hAnsi="Times New Roman" w:cs="Times New Roman"/>
          <w:sz w:val="24"/>
          <w:szCs w:val="24"/>
          <w:lang w:eastAsia="ru-RU"/>
        </w:rPr>
        <w:t xml:space="preserve">- «Модернизация объектов коммунальной инфраструктуры и поддержка жилищно-коммунального хозяйства», в том числе с мероприятиями на капитальный ремонт и замену насосного и технологического оборудования на котельных, ремонт скважин, возмещение дополнительных затрат на услуги теплоснабжения, водоотведения и </w:t>
      </w:r>
      <w:r w:rsidRPr="001C0728">
        <w:rPr>
          <w:rFonts w:ascii="Times New Roman" w:eastAsia="Times New Roman" w:hAnsi="Times New Roman" w:cs="Times New Roman"/>
          <w:sz w:val="24"/>
          <w:szCs w:val="24"/>
          <w:lang w:eastAsia="ru-RU"/>
        </w:rPr>
        <w:lastRenderedPageBreak/>
        <w:t>водоснабжения, предоставляемые населению, возмещение дополнительных затрат возникающих из-за разницы между тарифами и фактической себестоимостью, приобретение газа и угля для коммунальных нужд.</w:t>
      </w:r>
      <w:proofErr w:type="gramEnd"/>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«Энергосбережение и повышение </w:t>
      </w:r>
      <w:proofErr w:type="spellStart"/>
      <w:r w:rsidRPr="001C0728">
        <w:rPr>
          <w:rFonts w:ascii="Times New Roman" w:eastAsia="Times New Roman" w:hAnsi="Times New Roman" w:cs="Times New Roman"/>
          <w:sz w:val="24"/>
          <w:szCs w:val="24"/>
          <w:lang w:eastAsia="ru-RU"/>
        </w:rPr>
        <w:t>энергоэффективности</w:t>
      </w:r>
      <w:proofErr w:type="spellEnd"/>
      <w:r w:rsidRPr="001C0728">
        <w:rPr>
          <w:rFonts w:ascii="Times New Roman" w:eastAsia="Times New Roman" w:hAnsi="Times New Roman" w:cs="Times New Roman"/>
          <w:sz w:val="24"/>
          <w:szCs w:val="24"/>
          <w:lang w:eastAsia="ru-RU"/>
        </w:rPr>
        <w:t xml:space="preserve"> экономики» с мероприятиями, направленными на реконструкцию тепловых, водопроводных сетей с использованием </w:t>
      </w:r>
      <w:proofErr w:type="spellStart"/>
      <w:r w:rsidRPr="001C0728">
        <w:rPr>
          <w:rFonts w:ascii="Times New Roman" w:eastAsia="Times New Roman" w:hAnsi="Times New Roman" w:cs="Times New Roman"/>
          <w:sz w:val="24"/>
          <w:szCs w:val="24"/>
          <w:lang w:eastAsia="ru-RU"/>
        </w:rPr>
        <w:t>энергоэффективного</w:t>
      </w:r>
      <w:proofErr w:type="spellEnd"/>
      <w:r w:rsidRPr="001C0728">
        <w:rPr>
          <w:rFonts w:ascii="Times New Roman" w:eastAsia="Times New Roman" w:hAnsi="Times New Roman" w:cs="Times New Roman"/>
          <w:sz w:val="24"/>
          <w:szCs w:val="24"/>
          <w:lang w:eastAsia="ru-RU"/>
        </w:rPr>
        <w:t xml:space="preserve"> оборудования с целью сокращения доли потерь при передаче тепловой энергии и по сокращению потерь воды, по повышению энергетической эффективности в бюджетных учреждениях.</w:t>
      </w:r>
    </w:p>
    <w:p w:rsidR="00AD3B7F"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«Образование»: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Все расходы за счет  местного бюджета и субвенций из областного бюджета предусмотрены в рамках муниципальной программы «Развитие системы образования в Юргинском муниципальном районе».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программе определены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«Развитие дошкольного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«Обеспечение деятельности учреждений общего и дополнительного образования для предоставления образовательных услуг».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Подпрограмма объединяет расходы по следующим направлениям: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обеспечение финансирования школ за счет субвенции на оплату труда, учебные расходы, повышение квалификации; за счет средств местного бюджета на текущее содержание, безвозмездные перечисления от родителей, оплата услуг, в части оплаты труда уборщиков служебных помещений, дворников и прочих специальностей, на условиях аутсорсинга.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Учреждения по внешкольной работе с детьми финансируются за счет средств местного бюджета.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Подпрограмма «Социальные гарантии в системе образования». Плановые ассигнования на 2018 -2020 годы в сумме по 13593,9 тысяч рублей, за счет субвенции содержится Детский дом для детей-сирот и детей, оставшихся без попечения родителей «Надежда» с числом воспитанников 24 человека, также социальные выплаты этим детям.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«Обеспечение реализации муниципальной программы». В рамках этой подпрограммы отражаются расходы по содержанию Управления образования, учебно-методического кабинета, централизованной бухгалтерии, учреждения по хозяйственному обслуживанию.</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Остальные подпрограммы обеспечены плановыми ассигнованиями и распределяются </w:t>
      </w:r>
      <w:proofErr w:type="gramStart"/>
      <w:r w:rsidRPr="001C0728">
        <w:rPr>
          <w:rFonts w:ascii="Times New Roman" w:eastAsia="Times New Roman" w:hAnsi="Times New Roman" w:cs="Times New Roman"/>
          <w:sz w:val="24"/>
          <w:szCs w:val="24"/>
          <w:lang w:eastAsia="ru-RU"/>
        </w:rPr>
        <w:t>на</w:t>
      </w:r>
      <w:proofErr w:type="gram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развитие одаренности, творчества и патриотизма участников образовательного процесса в Юргинском муниципальном районе;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w:t>
      </w:r>
      <w:r w:rsidR="006023F7">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sz w:val="24"/>
          <w:szCs w:val="24"/>
          <w:lang w:eastAsia="ru-RU"/>
        </w:rPr>
        <w:t>обеспечение пожарной и антитеррористической безопасности в учреждениях социальной сферы;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организацию отдыха, оздоровление и занятость детей. Мероприятия по проведению оздоровительной кампании детей предусматривают содержание оздоровительного лагеря за счет средств местного бюджета, родительской платы.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 </w:t>
      </w:r>
      <w:proofErr w:type="gramStart"/>
      <w:r w:rsidRPr="001C0728">
        <w:rPr>
          <w:rFonts w:ascii="Times New Roman" w:eastAsia="Times New Roman" w:hAnsi="Times New Roman" w:cs="Times New Roman"/>
          <w:sz w:val="24"/>
          <w:szCs w:val="24"/>
          <w:lang w:eastAsia="ru-RU"/>
        </w:rPr>
        <w:t>р</w:t>
      </w:r>
      <w:proofErr w:type="gramEnd"/>
      <w:r w:rsidRPr="001C0728">
        <w:rPr>
          <w:rFonts w:ascii="Times New Roman" w:eastAsia="Times New Roman" w:hAnsi="Times New Roman" w:cs="Times New Roman"/>
          <w:sz w:val="24"/>
          <w:szCs w:val="24"/>
          <w:lang w:eastAsia="ru-RU"/>
        </w:rPr>
        <w:t>азвитие кадрового потенциала работников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безопасность дорожного движения.</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данному разделу также запланированы расходы в рамках муниципальной программы "Сохранение и развитие культуры на территории Юргинского района" на финансирование деятельности одной музыкальной школы, 6 школ искусств на проведение мероприятий, предусмотренных подпрограммой «Мероприятия в сфере молодежной политики».</w:t>
      </w:r>
    </w:p>
    <w:p w:rsidR="00AD3B7F" w:rsidRPr="001C0728"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«Культура, кинематография»: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Данный раздел сформирован в рамках муниципальной программы "Сохранение и развитие культуры на территории Юргинского района", в том числе по подпрограммам:</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lastRenderedPageBreak/>
        <w:t>- сохранение и развитие клубной системы (оплата труда работников, обеспечение деятельности учреждений клубной системы мероприятия в рамках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сохранение и развитие библиотечной системы (оплата труда работников, обеспечение деятельности учреждений библиотечной системы, мероприятия в рамках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развитие музейной деятельности (оплата труда, обеспечения деятельности учреждения, мероприятия в рамках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содержание аппарата управления и финансовое обеспечение деятельности учреждений;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мероприятия по соблюдению правил и норм пожарной безопасности, по повышению энергетической эффективности в бюджетных учреждениях.</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«Социальная политика»: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Расходы по данному разделу производятся в рамках муниципальной программы «Повышение уровня социальной защиты населения Юргинского муниципального района» По подразделу «Пенсионное обеспечение» производится финансирование доплаты к пенсиям за выслугу лет лицам, замещавшим муниципальные должности, и муниципальным служащим Юргинского района.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подразделу «Социальное обслуживание населения» предусмотрена подпрограмма «Обеспечение деятельности подведомственных учреждений» - расходы за счет субвенции из областного бюджета на обеспечение деятельности подведомственных учреждений по социальному обслуживанию граждан пожилого возраста и других категорий граждан, находящихся в трудной жизненной ситуации; учреждения для несовершеннолетних, нуждающихся в социальной реабилитации.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Подраздел «Социальное обеспечение населения» включает: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Подпрограмма «Социальные гарантии в системе образования».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«Социальная поддержка отдельных категорий граждан» - расходы производятся за счет субвенций, направляемых </w:t>
      </w:r>
      <w:proofErr w:type="gramStart"/>
      <w:r w:rsidRPr="001C0728">
        <w:rPr>
          <w:rFonts w:ascii="Times New Roman" w:eastAsia="Times New Roman" w:hAnsi="Times New Roman" w:cs="Times New Roman"/>
          <w:sz w:val="24"/>
          <w:szCs w:val="24"/>
          <w:lang w:eastAsia="ru-RU"/>
        </w:rPr>
        <w:t>на</w:t>
      </w:r>
      <w:proofErr w:type="gram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-социальную поддержку: ветеранов труда   и тружеников тыла, реабилитированных лиц и лиц, признанным пострадавшим от политических репрессий;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-оплату жилищно-коммунальных услуг отдельных категорий граждан: ветеранам труда, реабилитированным лицам, специалистам бюджетной сферы, работающим на селе, опекунам (попечителям), инвалидам – за счёт средств федерального и областного бюджетов, на предоставление гражданам субсидий на оплату жилого помещения и коммунальных услуг и другое;</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финансирование подпрограммы «Социальная поддержка населения», которая отражает мероприятия по оказанию социальной поддержке социально-незащищенных категорий населения,  оплате расходов по хранению и доставке «гуманитарного» угля для пенсионеров и малоимущих граждан, многодетных семей;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«Доступная среда для инвалидов» с направлением расходов по мероприятиям в рамках подпрограммы;</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«Оказание помощи лицам, отбывшим наказание в виде лишения свободы, и содействие их социальной реабилитации».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Подраздел «Другие вопросы в области социальной политики» включает подпрограмму «Управление системой социальной поддержки и социального обслуживания населения», которая обеспечивает мероприятия по руководству и управлению в сфере организации назначения, перерасчета социальных выплат, контролю их исполнения.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roofErr w:type="gramStart"/>
      <w:r w:rsidRPr="001C0728">
        <w:rPr>
          <w:rFonts w:ascii="Times New Roman" w:eastAsia="Times New Roman" w:hAnsi="Times New Roman" w:cs="Times New Roman"/>
          <w:sz w:val="24"/>
          <w:szCs w:val="24"/>
          <w:lang w:eastAsia="ru-RU"/>
        </w:rPr>
        <w:t xml:space="preserve">Подраздел «Охрана семьи и детства» обеспечивает: социальную поддержку граждан при всех формах устройства детей, лишенных родительского попечения, в семью путем выплаты приемной семье на содержание подопечных детей, оплаты труда </w:t>
      </w:r>
      <w:r w:rsidRPr="001C0728">
        <w:rPr>
          <w:rFonts w:ascii="Times New Roman" w:eastAsia="Times New Roman" w:hAnsi="Times New Roman" w:cs="Times New Roman"/>
          <w:sz w:val="24"/>
          <w:szCs w:val="24"/>
          <w:lang w:eastAsia="ru-RU"/>
        </w:rPr>
        <w:lastRenderedPageBreak/>
        <w:t>приемного родителя, выплаты семьям опекунов на содержание подопечных детей, компенсацию части родительской платы за присмотр и уход, взимаемой с родителей детей осваивающих образовательную программу дошкольного образования, предоставление жилых помещений детям – сиротам</w:t>
      </w:r>
      <w:proofErr w:type="gramEnd"/>
      <w:r w:rsidRPr="001C0728">
        <w:rPr>
          <w:rFonts w:ascii="Times New Roman" w:eastAsia="Times New Roman" w:hAnsi="Times New Roman" w:cs="Times New Roman"/>
          <w:sz w:val="24"/>
          <w:szCs w:val="24"/>
          <w:lang w:eastAsia="ru-RU"/>
        </w:rPr>
        <w:t xml:space="preserve"> </w:t>
      </w:r>
      <w:proofErr w:type="gramStart"/>
      <w:r w:rsidRPr="001C0728">
        <w:rPr>
          <w:rFonts w:ascii="Times New Roman" w:eastAsia="Times New Roman" w:hAnsi="Times New Roman" w:cs="Times New Roman"/>
          <w:sz w:val="24"/>
          <w:szCs w:val="24"/>
          <w:lang w:eastAsia="ru-RU"/>
        </w:rPr>
        <w:t>и детям, оставшимся без попечения родителей, лицам из их числа по договорам найма специализированных жилых помещений; ежемесячное пособие на ребенка;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w:t>
      </w:r>
      <w:proofErr w:type="gramEnd"/>
      <w:r w:rsidRPr="001C0728">
        <w:rPr>
          <w:rFonts w:ascii="Times New Roman" w:eastAsia="Times New Roman" w:hAnsi="Times New Roman" w:cs="Times New Roman"/>
          <w:sz w:val="24"/>
          <w:szCs w:val="24"/>
          <w:lang w:eastAsia="ru-RU"/>
        </w:rPr>
        <w:t xml:space="preserve"> ежемесячную денежную выплату, </w:t>
      </w:r>
      <w:proofErr w:type="gramStart"/>
      <w:r w:rsidRPr="001C0728">
        <w:rPr>
          <w:rFonts w:ascii="Times New Roman" w:eastAsia="Times New Roman" w:hAnsi="Times New Roman" w:cs="Times New Roman"/>
          <w:sz w:val="24"/>
          <w:szCs w:val="24"/>
          <w:lang w:eastAsia="ru-RU"/>
        </w:rPr>
        <w:t>назначаемая</w:t>
      </w:r>
      <w:proofErr w:type="gramEnd"/>
      <w:r w:rsidRPr="001C0728">
        <w:rPr>
          <w:rFonts w:ascii="Times New Roman" w:eastAsia="Times New Roman" w:hAnsi="Times New Roman" w:cs="Times New Roman"/>
          <w:sz w:val="24"/>
          <w:szCs w:val="24"/>
          <w:lang w:eastAsia="ru-RU"/>
        </w:rPr>
        <w:t xml:space="preserve"> в случае рождения третьего ребенка или последующих детей до достижения ребенком возраста трех лет, выплату единовременного пособия беременной жене военнослужащего.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«Физическая культура и спорт»:</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Отражает расходы на мероприятия по физкультурно-оздоровительной работе и спортивные мероприятия по муниципальной программе «Развитие молодежной политики и спорта Юргинского муниципального района».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u w:val="single"/>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«Средства массовой информации»: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данному разделу предоставляется субсидия автономному учреждению - районной газете «Юргинские ведомости» на финансовое обеспечение выполнения им муниципального задания в рамках муниципальной программы «Развитие административной системы местного самоуправления».</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итоге, финансовый баланс по Юргинскому муниципальному району на 2018 год оценивается как сбалансированный, без образования дефицита и профицита.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В 2019-2024 годах по прогнозу будет выдерживаться сбалансированность бюджета, соответственно предполагается уравнивание доходов и расходов.</w:t>
      </w:r>
    </w:p>
    <w:p w:rsidR="000E6B03" w:rsidRPr="003F49C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Финансовые параметры могут уточняться в течение 2018 года в соответствие с изменениями налогового и бюджетного законодательства, а также социально-экономической ситуации в России, параметров инфляции в Российской Федерации</w:t>
      </w:r>
      <w:r w:rsidRPr="001C0728">
        <w:rPr>
          <w:rFonts w:ascii="Times New Roman" w:eastAsia="Times New Roman" w:hAnsi="Times New Roman" w:cs="Times New Roman"/>
          <w:color w:val="00B050"/>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color w:val="000000"/>
          <w:sz w:val="24"/>
          <w:szCs w:val="24"/>
          <w:lang w:eastAsia="ru-RU"/>
        </w:rPr>
      </w:pP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1C0728">
        <w:rPr>
          <w:rFonts w:ascii="Times New Roman" w:eastAsia="Times New Roman" w:hAnsi="Times New Roman" w:cs="Times New Roman"/>
          <w:b/>
          <w:color w:val="000000"/>
          <w:sz w:val="24"/>
          <w:szCs w:val="24"/>
          <w:u w:val="single"/>
          <w:lang w:eastAsia="ru-RU"/>
        </w:rPr>
        <w:t>Труд и занятость.</w:t>
      </w:r>
    </w:p>
    <w:p w:rsidR="000E6B03" w:rsidRPr="003F49C3"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lang w:eastAsia="ru-RU"/>
        </w:rPr>
      </w:pPr>
    </w:p>
    <w:p w:rsidR="000E6B03" w:rsidRPr="001C0728" w:rsidRDefault="000E6B03" w:rsidP="000E6B03">
      <w:pPr>
        <w:spacing w:after="0" w:line="240" w:lineRule="auto"/>
        <w:ind w:firstLine="709"/>
        <w:jc w:val="both"/>
        <w:outlineLvl w:val="0"/>
        <w:rPr>
          <w:rFonts w:ascii="Times New Roman" w:eastAsia="Times New Roman" w:hAnsi="Times New Roman" w:cs="Times New Roman"/>
          <w:b/>
          <w:bCs/>
          <w:sz w:val="24"/>
          <w:szCs w:val="24"/>
          <w:lang w:eastAsia="ru-RU"/>
        </w:rPr>
      </w:pPr>
      <w:r w:rsidRPr="001C0728">
        <w:rPr>
          <w:rFonts w:ascii="Times New Roman" w:eastAsia="Times New Roman" w:hAnsi="Times New Roman" w:cs="Times New Roman"/>
          <w:sz w:val="24"/>
          <w:szCs w:val="24"/>
          <w:lang w:eastAsia="ru-RU"/>
        </w:rPr>
        <w:t>Среднесписочная численность работающих по полному учтенному кругу организаций и индивидуальных предпринимателей за 2017 год составила 5456 человек, или 94,5% по отношению к 2016 году (5773 чел.).</w:t>
      </w:r>
    </w:p>
    <w:p w:rsidR="000E6B03" w:rsidRPr="001C0728" w:rsidRDefault="000E6B03" w:rsidP="000E6B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Среднесписочная численность работающих </w:t>
      </w:r>
      <w:r w:rsidRPr="001C0728">
        <w:rPr>
          <w:rFonts w:ascii="Times New Roman" w:eastAsia="Times New Roman" w:hAnsi="Times New Roman" w:cs="Times New Roman"/>
          <w:i/>
          <w:sz w:val="24"/>
          <w:szCs w:val="24"/>
          <w:lang w:eastAsia="ru-RU"/>
        </w:rPr>
        <w:t>крупных, средних</w:t>
      </w:r>
      <w:r w:rsidRPr="001C0728">
        <w:rPr>
          <w:rFonts w:ascii="Times New Roman" w:eastAsia="Times New Roman" w:hAnsi="Times New Roman" w:cs="Times New Roman"/>
          <w:sz w:val="24"/>
          <w:szCs w:val="24"/>
          <w:lang w:eastAsia="ru-RU"/>
        </w:rPr>
        <w:t xml:space="preserve"> </w:t>
      </w:r>
      <w:r w:rsidRPr="001C0728">
        <w:rPr>
          <w:rFonts w:ascii="Times New Roman" w:eastAsia="Times New Roman" w:hAnsi="Times New Roman" w:cs="Times New Roman"/>
          <w:i/>
          <w:sz w:val="24"/>
          <w:szCs w:val="24"/>
          <w:lang w:eastAsia="ru-RU"/>
        </w:rPr>
        <w:t>и малых</w:t>
      </w:r>
      <w:r w:rsidRPr="001C0728">
        <w:rPr>
          <w:rFonts w:ascii="Times New Roman" w:eastAsia="Times New Roman" w:hAnsi="Times New Roman" w:cs="Times New Roman"/>
          <w:sz w:val="24"/>
          <w:szCs w:val="24"/>
          <w:lang w:eastAsia="ru-RU"/>
        </w:rPr>
        <w:t xml:space="preserve"> предприятий, организаций (по учтенному кругу) по состоянию на 01.01.2018 года – 3336 человек, что составляет 61,1 % по отношению к среднесписочной численности работающих по полному кругу предприятий и организаций.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оценке, среднегодовая численность занятых в экономике района в 2018 году составит (по базовому варианту) 5 417 человек, в 2019г. – 5 440 человек, в 2020 году – 5 520 человек, в 2021г. – 5 630 человек, в 2022г. – 5 730 человек, в 2023г. – 5 930 человек, в 2024г. – 6150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Основное количество занятых жителей района работает в частном секторе экономики – 66,5%, что практически на уровне прошлого года. В государственных, муниципальных  бюджетных учреждениях число работающих – 33,5%.</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Численность экономически активного населения в 2018-2019 годах будет сокращаться за счет снижения трудоспособного населения в трудоспособном возрасте, а численность занятых в экономике района будет колебаться от 5,4 </w:t>
      </w:r>
      <w:proofErr w:type="spellStart"/>
      <w:r w:rsidRPr="001C0728">
        <w:rPr>
          <w:rFonts w:ascii="Times New Roman" w:eastAsia="Times New Roman" w:hAnsi="Times New Roman" w:cs="Times New Roman"/>
          <w:sz w:val="24"/>
          <w:szCs w:val="24"/>
          <w:lang w:eastAsia="ru-RU"/>
        </w:rPr>
        <w:t>тыс</w:t>
      </w:r>
      <w:proofErr w:type="gramStart"/>
      <w:r w:rsidRPr="001C0728">
        <w:rPr>
          <w:rFonts w:ascii="Times New Roman" w:eastAsia="Times New Roman" w:hAnsi="Times New Roman" w:cs="Times New Roman"/>
          <w:sz w:val="24"/>
          <w:szCs w:val="24"/>
          <w:lang w:eastAsia="ru-RU"/>
        </w:rPr>
        <w:t>.ч</w:t>
      </w:r>
      <w:proofErr w:type="gramEnd"/>
      <w:r w:rsidRPr="001C0728">
        <w:rPr>
          <w:rFonts w:ascii="Times New Roman" w:eastAsia="Times New Roman" w:hAnsi="Times New Roman" w:cs="Times New Roman"/>
          <w:sz w:val="24"/>
          <w:szCs w:val="24"/>
          <w:lang w:eastAsia="ru-RU"/>
        </w:rPr>
        <w:t>еловек</w:t>
      </w:r>
      <w:proofErr w:type="spellEnd"/>
      <w:r w:rsidRPr="001C0728">
        <w:rPr>
          <w:rFonts w:ascii="Times New Roman" w:eastAsia="Times New Roman" w:hAnsi="Times New Roman" w:cs="Times New Roman"/>
          <w:sz w:val="24"/>
          <w:szCs w:val="24"/>
          <w:lang w:eastAsia="ru-RU"/>
        </w:rPr>
        <w:t xml:space="preserve"> в 2018 году до 5,44 </w:t>
      </w:r>
      <w:proofErr w:type="spellStart"/>
      <w:r w:rsidRPr="001C0728">
        <w:rPr>
          <w:rFonts w:ascii="Times New Roman" w:eastAsia="Times New Roman" w:hAnsi="Times New Roman" w:cs="Times New Roman"/>
          <w:sz w:val="24"/>
          <w:szCs w:val="24"/>
          <w:lang w:eastAsia="ru-RU"/>
        </w:rPr>
        <w:t>тыс.человек</w:t>
      </w:r>
      <w:proofErr w:type="spellEnd"/>
      <w:r w:rsidRPr="001C0728">
        <w:rPr>
          <w:rFonts w:ascii="Times New Roman" w:eastAsia="Times New Roman" w:hAnsi="Times New Roman" w:cs="Times New Roman"/>
          <w:sz w:val="24"/>
          <w:szCs w:val="24"/>
          <w:lang w:eastAsia="ru-RU"/>
        </w:rPr>
        <w:t xml:space="preserve"> в 2019 году. В дальнейшем, за счет постепенного роста численности населения района, число экономически активного населения в 2020-2024 годах будет увеличиваться и к 2024 году составит 11,5 </w:t>
      </w:r>
      <w:proofErr w:type="spellStart"/>
      <w:r w:rsidRPr="001C0728">
        <w:rPr>
          <w:rFonts w:ascii="Times New Roman" w:eastAsia="Times New Roman" w:hAnsi="Times New Roman" w:cs="Times New Roman"/>
          <w:sz w:val="24"/>
          <w:szCs w:val="24"/>
          <w:lang w:eastAsia="ru-RU"/>
        </w:rPr>
        <w:t>тыс</w:t>
      </w:r>
      <w:proofErr w:type="gramStart"/>
      <w:r w:rsidRPr="001C0728">
        <w:rPr>
          <w:rFonts w:ascii="Times New Roman" w:eastAsia="Times New Roman" w:hAnsi="Times New Roman" w:cs="Times New Roman"/>
          <w:sz w:val="24"/>
          <w:szCs w:val="24"/>
          <w:lang w:eastAsia="ru-RU"/>
        </w:rPr>
        <w:t>.ч</w:t>
      </w:r>
      <w:proofErr w:type="gramEnd"/>
      <w:r w:rsidRPr="001C0728">
        <w:rPr>
          <w:rFonts w:ascii="Times New Roman" w:eastAsia="Times New Roman" w:hAnsi="Times New Roman" w:cs="Times New Roman"/>
          <w:sz w:val="24"/>
          <w:szCs w:val="24"/>
          <w:lang w:eastAsia="ru-RU"/>
        </w:rPr>
        <w:t>еловек</w:t>
      </w:r>
      <w:proofErr w:type="spellEnd"/>
      <w:r w:rsidRPr="001C0728">
        <w:rPr>
          <w:rFonts w:ascii="Times New Roman" w:eastAsia="Times New Roman" w:hAnsi="Times New Roman" w:cs="Times New Roman"/>
          <w:sz w:val="24"/>
          <w:szCs w:val="24"/>
          <w:lang w:eastAsia="ru-RU"/>
        </w:rPr>
        <w:t>.</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sz w:val="24"/>
          <w:szCs w:val="24"/>
          <w:lang w:eastAsia="ru-RU"/>
        </w:rPr>
        <w:lastRenderedPageBreak/>
        <w:t>Средний размер номинальной начисленной заработной платы (включая предприятия малого бизнеса) в 2017 году составил 22750,6</w:t>
      </w:r>
      <w:r w:rsidRPr="001C0728">
        <w:rPr>
          <w:rFonts w:ascii="Times New Roman" w:eastAsia="Times New Roman" w:hAnsi="Times New Roman" w:cs="Times New Roman"/>
          <w:bCs/>
          <w:sz w:val="24"/>
          <w:szCs w:val="24"/>
          <w:lang w:eastAsia="ru-RU"/>
        </w:rPr>
        <w:t xml:space="preserve"> рублей, что на 9,3% выше соответствующего показателя 2016 года. Реальное содержание заработной платы увеличилось на 6,6%. </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 рейтингу размер средней заработной платы по крупным и средним предприятиям Юргинского района среди муниципальных районов Кемеровской области занимает 14 место из 18-ти муниципальных образований.</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Низкий размер средней заработной платы обусловлен, прежде всего, тем, что в районе нет районного (административного) центра, крупных государственных учреждений, коммерческих структур, банков, учреждений профессионального образования и высокодоходных предприятий.</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Численность граждан, обратившихся в Центр занятости населения г. Юрги по содействию в поиске подходящей работы с января по декабрь 2017 года – 687 человек</w:t>
      </w:r>
      <w:r w:rsidR="003F49C3">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(за 2016г. - 730 чел.), из них 520 были признаны безработными,  что на 59 человек меньше по сравнению с прошлым годом.</w:t>
      </w:r>
    </w:p>
    <w:p w:rsidR="00AD3B7F" w:rsidRPr="001C0728"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Официальный статус безработного</w:t>
      </w:r>
      <w:r w:rsidRPr="001C0728">
        <w:rPr>
          <w:rFonts w:ascii="Times New Roman" w:eastAsia="Times New Roman" w:hAnsi="Times New Roman" w:cs="Times New Roman"/>
          <w:sz w:val="24"/>
          <w:szCs w:val="24"/>
          <w:lang w:eastAsia="ru-RU"/>
        </w:rPr>
        <w:t xml:space="preserve"> на 01 января 2018г. получили 235 человек</w:t>
      </w:r>
      <w:r w:rsidR="003F49C3">
        <w:rPr>
          <w:rFonts w:ascii="Times New Roman" w:eastAsia="Times New Roman" w:hAnsi="Times New Roman" w:cs="Times New Roman"/>
          <w:sz w:val="24"/>
          <w:szCs w:val="24"/>
          <w:lang w:eastAsia="ru-RU"/>
        </w:rPr>
        <w:br/>
      </w:r>
      <w:r w:rsidRPr="001C0728">
        <w:rPr>
          <w:rFonts w:ascii="Times New Roman" w:eastAsia="Times New Roman" w:hAnsi="Times New Roman" w:cs="Times New Roman"/>
          <w:sz w:val="24"/>
          <w:szCs w:val="24"/>
          <w:lang w:eastAsia="ru-RU"/>
        </w:rPr>
        <w:t xml:space="preserve">(на 01 января 2017г. - 309 чел). </w:t>
      </w:r>
    </w:p>
    <w:p w:rsidR="000E6B03"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 xml:space="preserve">Финансовые средства, направленные на мероприятия по активной </w:t>
      </w:r>
      <w:proofErr w:type="gramStart"/>
      <w:r w:rsidRPr="001C0728">
        <w:rPr>
          <w:rFonts w:ascii="Times New Roman" w:eastAsia="Times New Roman" w:hAnsi="Times New Roman" w:cs="Times New Roman"/>
          <w:sz w:val="24"/>
          <w:szCs w:val="24"/>
          <w:lang w:eastAsia="ru-RU"/>
        </w:rPr>
        <w:t>политике на организацию</w:t>
      </w:r>
      <w:proofErr w:type="gramEnd"/>
      <w:r w:rsidRPr="001C0728">
        <w:rPr>
          <w:rFonts w:ascii="Times New Roman" w:eastAsia="Times New Roman" w:hAnsi="Times New Roman" w:cs="Times New Roman"/>
          <w:sz w:val="24"/>
          <w:szCs w:val="24"/>
          <w:lang w:eastAsia="ru-RU"/>
        </w:rPr>
        <w:t xml:space="preserve"> общественных работ и временного трудоустройства, содействие развитию малого предпринимательства и </w:t>
      </w:r>
      <w:proofErr w:type="spellStart"/>
      <w:r w:rsidRPr="001C0728">
        <w:rPr>
          <w:rFonts w:ascii="Times New Roman" w:eastAsia="Times New Roman" w:hAnsi="Times New Roman" w:cs="Times New Roman"/>
          <w:sz w:val="24"/>
          <w:szCs w:val="24"/>
          <w:lang w:eastAsia="ru-RU"/>
        </w:rPr>
        <w:t>самозанятости</w:t>
      </w:r>
      <w:proofErr w:type="spellEnd"/>
      <w:r w:rsidRPr="001C0728">
        <w:rPr>
          <w:rFonts w:ascii="Times New Roman" w:eastAsia="Times New Roman" w:hAnsi="Times New Roman" w:cs="Times New Roman"/>
          <w:sz w:val="24"/>
          <w:szCs w:val="24"/>
          <w:lang w:eastAsia="ru-RU"/>
        </w:rPr>
        <w:t xml:space="preserve"> безработных граждан составили 1,686 тыс. рублей. Число участников в общественных работах – 79 человек (в 2016г. – 64 чел.), во временное трудоустройство было вовлечено 99 подростков (в 2016г. – 85 человек), участниками </w:t>
      </w:r>
      <w:proofErr w:type="spellStart"/>
      <w:r w:rsidRPr="001C0728">
        <w:rPr>
          <w:rFonts w:ascii="Times New Roman" w:eastAsia="Times New Roman" w:hAnsi="Times New Roman" w:cs="Times New Roman"/>
          <w:sz w:val="24"/>
          <w:szCs w:val="24"/>
          <w:lang w:eastAsia="ru-RU"/>
        </w:rPr>
        <w:t>самозанятости</w:t>
      </w:r>
      <w:proofErr w:type="spellEnd"/>
      <w:r w:rsidRPr="001C0728">
        <w:rPr>
          <w:rFonts w:ascii="Times New Roman" w:eastAsia="Times New Roman" w:hAnsi="Times New Roman" w:cs="Times New Roman"/>
          <w:sz w:val="24"/>
          <w:szCs w:val="24"/>
          <w:lang w:eastAsia="ru-RU"/>
        </w:rPr>
        <w:t xml:space="preserve"> через Центр занятости стали 2 жителя района (в 2016г. – 1 человек).</w:t>
      </w:r>
    </w:p>
    <w:p w:rsidR="00AD3B7F" w:rsidRPr="001C0728" w:rsidRDefault="00AD3B7F" w:rsidP="000E6B03">
      <w:pPr>
        <w:spacing w:after="0" w:line="240" w:lineRule="auto"/>
        <w:ind w:firstLine="709"/>
        <w:jc w:val="both"/>
        <w:rPr>
          <w:rFonts w:ascii="Times New Roman" w:eastAsia="Times New Roman" w:hAnsi="Times New Roman" w:cs="Times New Roman"/>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b/>
          <w:sz w:val="24"/>
          <w:szCs w:val="24"/>
          <w:lang w:eastAsia="ru-RU"/>
        </w:rPr>
        <w:t>Уровень регистрируемой безработицы</w:t>
      </w:r>
      <w:r w:rsidRPr="001C0728">
        <w:rPr>
          <w:rFonts w:ascii="Times New Roman" w:eastAsia="Times New Roman" w:hAnsi="Times New Roman" w:cs="Times New Roman"/>
          <w:sz w:val="24"/>
          <w:szCs w:val="24"/>
          <w:lang w:eastAsia="ru-RU"/>
        </w:rPr>
        <w:t xml:space="preserve"> по району на 01 января 2018 года снизился и составил 2,05% (2,65%  на 01 января 2017 года).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Коэффициент напряженности на рынке труда на 1 января 2018г. уменьшился на 1,49% и составил 3,13 человека на одно вакантное место (на 1 января 2017г. – 4,62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 помощью Мобильного Центра специалистами службы занятости было осуществлено 14 (в 2016г. – 5) выездов на село, где жители района могли получить все необходимые услуги. Обратились за услугами 151 житель района (в 2016г. - 41 человек).</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Для сдерживания проявления негативных тенденций при формировании трудовых ресурсов на перспективу необходимо активнее задействовать имеющиеся резервы, а именно:</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-эффективное использование кадрового потенциала работающих лиц старше трудоспособного возраста;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-повышение мобильности трудовых ресурсов;</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-снижение численности незанятых граждан, в том числе уменьшение численности граждан официально признанных безработными;</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-содействие самостоятельной занятости населения (открытие собственного дела).</w:t>
      </w:r>
    </w:p>
    <w:p w:rsidR="000E6B03" w:rsidRPr="001C0728" w:rsidRDefault="000E6B03" w:rsidP="000E6B03">
      <w:pPr>
        <w:spacing w:after="0" w:line="240" w:lineRule="auto"/>
        <w:ind w:firstLine="709"/>
        <w:jc w:val="both"/>
        <w:rPr>
          <w:rFonts w:ascii="Times New Roman" w:eastAsia="Times New Roman" w:hAnsi="Times New Roman" w:cs="Times New Roman"/>
          <w:sz w:val="24"/>
          <w:szCs w:val="24"/>
          <w:lang w:eastAsia="ru-RU"/>
        </w:rPr>
      </w:pPr>
      <w:r w:rsidRPr="001C0728">
        <w:rPr>
          <w:rFonts w:ascii="Times New Roman" w:eastAsia="Times New Roman" w:hAnsi="Times New Roman" w:cs="Times New Roman"/>
          <w:sz w:val="24"/>
          <w:szCs w:val="24"/>
          <w:lang w:eastAsia="ru-RU"/>
        </w:rPr>
        <w:t>За счет реализованных мер на рынке труда, уровень зарегистрированной безработицы в Юргинском муниципальном районе к 2020 году уменьшится и составит 1,8% к трудоспособному населению, а к 2024 году – 1,2%.</w:t>
      </w:r>
    </w:p>
    <w:p w:rsidR="003F49C3" w:rsidRDefault="003F49C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lastRenderedPageBreak/>
        <w:t xml:space="preserve">Планируя и прогнозируя дальнейшее развитие Юргинского муниципального района, главной целью органов местного самоуправления остается – создание комплекса условий для полноценной жизни населения муниципального </w:t>
      </w:r>
      <w:proofErr w:type="gramStart"/>
      <w:r w:rsidRPr="001C0728">
        <w:rPr>
          <w:rFonts w:ascii="Times New Roman" w:eastAsia="Times New Roman" w:hAnsi="Times New Roman" w:cs="Times New Roman"/>
          <w:bCs/>
          <w:sz w:val="24"/>
          <w:szCs w:val="24"/>
          <w:lang w:eastAsia="ru-RU"/>
        </w:rPr>
        <w:t>района</w:t>
      </w:r>
      <w:proofErr w:type="gramEnd"/>
      <w:r w:rsidRPr="001C0728">
        <w:rPr>
          <w:rFonts w:ascii="Times New Roman" w:eastAsia="Times New Roman" w:hAnsi="Times New Roman" w:cs="Times New Roman"/>
          <w:bCs/>
          <w:sz w:val="24"/>
          <w:szCs w:val="24"/>
          <w:lang w:eastAsia="ru-RU"/>
        </w:rPr>
        <w:t xml:space="preserve"> на основе использования имеющегося природно-ресурсного, экономического и трудового потенциала по принципу баланса интересов населения, бизнеса и власти.</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Для этого работа в администрации района и сельских поселениях должна строиться по нескольким ключевым направлениям:</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w:t>
      </w:r>
      <w:r w:rsidR="003F49C3">
        <w:rPr>
          <w:rFonts w:ascii="Times New Roman" w:eastAsia="Times New Roman" w:hAnsi="Times New Roman" w:cs="Times New Roman"/>
          <w:bCs/>
          <w:sz w:val="24"/>
          <w:szCs w:val="24"/>
          <w:lang w:eastAsia="ru-RU"/>
        </w:rPr>
        <w:t xml:space="preserve"> </w:t>
      </w:r>
      <w:r w:rsidRPr="001C0728">
        <w:rPr>
          <w:rFonts w:ascii="Times New Roman" w:eastAsia="Times New Roman" w:hAnsi="Times New Roman" w:cs="Times New Roman"/>
          <w:bCs/>
          <w:sz w:val="24"/>
          <w:szCs w:val="24"/>
          <w:lang w:eastAsia="ru-RU"/>
        </w:rPr>
        <w:t>формирование  собственной доходной части бюджета  и создание стимулов по ее наращиванию;</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улучшение инвестиционного климата (наша цель - сводить воедино идеи, свободные финансовые средства и ресурсы района (земельные, административные, в перспективе - льготные механизмы) для создания новых производств, новых рабочих мест, новых источников доходной части бюджета;</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xml:space="preserve">- взаимовыгодное сотрудничество с существующими предприятиями и организациями. Руководители предприятий должны понимать ответственность и своевременно выплачивать заработную плату работникам и осуществлять </w:t>
      </w:r>
      <w:proofErr w:type="gramStart"/>
      <w:r w:rsidRPr="001C0728">
        <w:rPr>
          <w:rFonts w:ascii="Times New Roman" w:eastAsia="Times New Roman" w:hAnsi="Times New Roman" w:cs="Times New Roman"/>
          <w:bCs/>
          <w:sz w:val="24"/>
          <w:szCs w:val="24"/>
          <w:lang w:eastAsia="ru-RU"/>
        </w:rPr>
        <w:t>налоговый</w:t>
      </w:r>
      <w:proofErr w:type="gramEnd"/>
      <w:r w:rsidRPr="001C0728">
        <w:rPr>
          <w:rFonts w:ascii="Times New Roman" w:eastAsia="Times New Roman" w:hAnsi="Times New Roman" w:cs="Times New Roman"/>
          <w:bCs/>
          <w:sz w:val="24"/>
          <w:szCs w:val="24"/>
          <w:lang w:eastAsia="ru-RU"/>
        </w:rPr>
        <w:t xml:space="preserve"> платежи;</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эффективное использование муниципального имущества;</w:t>
      </w:r>
    </w:p>
    <w:p w:rsidR="000E6B03"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усиление работы с организациями, с населением по оформлению в собственность жилья и земельных участков, применяя самые различные методы и способы воздействия: разъяснение, агитацию, оказание помощи в оформлении документов;</w:t>
      </w:r>
    </w:p>
    <w:p w:rsidR="003F49C3" w:rsidRPr="001C0728" w:rsidRDefault="003F49C3" w:rsidP="000E6B03">
      <w:pPr>
        <w:spacing w:after="0" w:line="240" w:lineRule="auto"/>
        <w:ind w:firstLine="709"/>
        <w:jc w:val="both"/>
        <w:rPr>
          <w:rFonts w:ascii="Times New Roman" w:eastAsia="Times New Roman" w:hAnsi="Times New Roman" w:cs="Times New Roman"/>
          <w:bCs/>
          <w:sz w:val="24"/>
          <w:szCs w:val="24"/>
          <w:lang w:eastAsia="ru-RU"/>
        </w:rPr>
      </w:pP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Генеральной целью бюджетной сферы и коммунальной службы должно стать снижение неэффективных расходов:</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важно выстроить систему отбора подрядчиков и систему контроля качества выполняемых работ. Это основное условие оптимизации традиционно затратных статей;</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 необходимо проводить работу по снижению расходов энергоресурсов, это и своевременные энергосберегающие мероприятия, и модернизация коммунальной службы.</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r w:rsidRPr="001C0728">
        <w:rPr>
          <w:rFonts w:ascii="Times New Roman" w:eastAsia="Times New Roman" w:hAnsi="Times New Roman" w:cs="Times New Roman"/>
          <w:bCs/>
          <w:sz w:val="24"/>
          <w:szCs w:val="24"/>
          <w:lang w:eastAsia="ru-RU"/>
        </w:rPr>
        <w:t>В социальной сфере главной задачей остается - улучшение качества предоставляемых услуг. В первую очередь - это соответствие заработной платы работников  бюджетной сферы и качества предоставляемых услуг.</w:t>
      </w:r>
    </w:p>
    <w:p w:rsidR="000E6B03" w:rsidRPr="001C0728" w:rsidRDefault="000E6B03" w:rsidP="000E6B03">
      <w:pPr>
        <w:spacing w:after="0" w:line="240" w:lineRule="auto"/>
        <w:ind w:firstLine="709"/>
        <w:jc w:val="both"/>
        <w:rPr>
          <w:rFonts w:ascii="Times New Roman" w:eastAsia="Times New Roman" w:hAnsi="Times New Roman" w:cs="Times New Roman"/>
          <w:bCs/>
          <w:sz w:val="24"/>
          <w:szCs w:val="24"/>
          <w:lang w:eastAsia="ru-RU"/>
        </w:rPr>
      </w:pPr>
    </w:p>
    <w:p w:rsidR="009762ED" w:rsidRPr="001C0728" w:rsidRDefault="000E6B03" w:rsidP="000E6B03">
      <w:pPr>
        <w:spacing w:after="0" w:line="240" w:lineRule="auto"/>
        <w:ind w:firstLine="709"/>
        <w:jc w:val="both"/>
        <w:rPr>
          <w:rFonts w:ascii="Times New Roman" w:hAnsi="Times New Roman" w:cs="Times New Roman"/>
          <w:sz w:val="24"/>
          <w:szCs w:val="24"/>
        </w:rPr>
      </w:pPr>
      <w:r w:rsidRPr="001C0728">
        <w:rPr>
          <w:rFonts w:ascii="Times New Roman" w:eastAsia="Times New Roman" w:hAnsi="Times New Roman" w:cs="Times New Roman"/>
          <w:bCs/>
          <w:sz w:val="24"/>
          <w:szCs w:val="24"/>
          <w:lang w:eastAsia="ru-RU"/>
        </w:rPr>
        <w:t>Разработанные параметры Прогноза социально-экономического развития Юргинского муниципального района на период до 2024 года должны быть включены в состав Стратегии социально-экономического развития Юргинского муниципального района на период до 2035 года.</w:t>
      </w:r>
    </w:p>
    <w:sectPr w:rsidR="009762ED" w:rsidRPr="001C0728" w:rsidSect="00AD3B7F">
      <w:pgSz w:w="11906" w:h="16838"/>
      <w:pgMar w:top="1134" w:right="851" w:bottom="709" w:left="1701" w:header="709" w:footer="402"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91" w:rsidRDefault="00790691" w:rsidP="00443617">
      <w:pPr>
        <w:spacing w:after="0" w:line="240" w:lineRule="auto"/>
      </w:pPr>
      <w:r>
        <w:separator/>
      </w:r>
    </w:p>
  </w:endnote>
  <w:endnote w:type="continuationSeparator" w:id="0">
    <w:p w:rsidR="00790691" w:rsidRDefault="00790691" w:rsidP="0044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298277"/>
      <w:docPartObj>
        <w:docPartGallery w:val="Page Numbers (Bottom of Page)"/>
        <w:docPartUnique/>
      </w:docPartObj>
    </w:sdtPr>
    <w:sdtEndPr>
      <w:rPr>
        <w:rFonts w:ascii="Times New Roman" w:hAnsi="Times New Roman" w:cs="Times New Roman"/>
        <w:sz w:val="24"/>
        <w:szCs w:val="24"/>
      </w:rPr>
    </w:sdtEndPr>
    <w:sdtContent>
      <w:p w:rsidR="000E6B03" w:rsidRPr="00135357" w:rsidRDefault="000E6B03">
        <w:pPr>
          <w:pStyle w:val="a5"/>
          <w:jc w:val="right"/>
          <w:rPr>
            <w:rFonts w:ascii="Times New Roman" w:hAnsi="Times New Roman" w:cs="Times New Roman"/>
            <w:sz w:val="24"/>
            <w:szCs w:val="24"/>
          </w:rPr>
        </w:pPr>
        <w:r w:rsidRPr="00135357">
          <w:rPr>
            <w:rFonts w:ascii="Times New Roman" w:hAnsi="Times New Roman" w:cs="Times New Roman"/>
            <w:sz w:val="24"/>
            <w:szCs w:val="24"/>
          </w:rPr>
          <w:fldChar w:fldCharType="begin"/>
        </w:r>
        <w:r w:rsidRPr="00135357">
          <w:rPr>
            <w:rFonts w:ascii="Times New Roman" w:hAnsi="Times New Roman" w:cs="Times New Roman"/>
            <w:sz w:val="24"/>
            <w:szCs w:val="24"/>
          </w:rPr>
          <w:instrText>PAGE   \* MERGEFORMAT</w:instrText>
        </w:r>
        <w:r w:rsidRPr="00135357">
          <w:rPr>
            <w:rFonts w:ascii="Times New Roman" w:hAnsi="Times New Roman" w:cs="Times New Roman"/>
            <w:sz w:val="24"/>
            <w:szCs w:val="24"/>
          </w:rPr>
          <w:fldChar w:fldCharType="separate"/>
        </w:r>
        <w:r w:rsidR="007F7410">
          <w:rPr>
            <w:rFonts w:ascii="Times New Roman" w:hAnsi="Times New Roman" w:cs="Times New Roman"/>
            <w:noProof/>
            <w:sz w:val="24"/>
            <w:szCs w:val="24"/>
          </w:rPr>
          <w:t>29</w:t>
        </w:r>
        <w:r w:rsidRPr="00135357">
          <w:rPr>
            <w:rFonts w:ascii="Times New Roman" w:hAnsi="Times New Roman" w:cs="Times New Roman"/>
            <w:sz w:val="24"/>
            <w:szCs w:val="24"/>
          </w:rPr>
          <w:fldChar w:fldCharType="end"/>
        </w:r>
      </w:p>
    </w:sdtContent>
  </w:sdt>
  <w:p w:rsidR="000E6B03" w:rsidRPr="00135357" w:rsidRDefault="000E6B03">
    <w:pPr>
      <w:pStyle w:val="a5"/>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00980"/>
      <w:docPartObj>
        <w:docPartGallery w:val="Page Numbers (Bottom of Page)"/>
        <w:docPartUnique/>
      </w:docPartObj>
    </w:sdtPr>
    <w:sdtEndPr>
      <w:rPr>
        <w:rFonts w:ascii="Times New Roman" w:hAnsi="Times New Roman" w:cs="Times New Roman"/>
        <w:sz w:val="24"/>
        <w:szCs w:val="24"/>
      </w:rPr>
    </w:sdtEndPr>
    <w:sdtContent>
      <w:p w:rsidR="00E07C0E" w:rsidRPr="00E07C0E" w:rsidRDefault="00E07C0E">
        <w:pPr>
          <w:pStyle w:val="a5"/>
          <w:jc w:val="right"/>
          <w:rPr>
            <w:rFonts w:ascii="Times New Roman" w:hAnsi="Times New Roman" w:cs="Times New Roman"/>
            <w:sz w:val="24"/>
            <w:szCs w:val="24"/>
          </w:rPr>
        </w:pPr>
        <w:r w:rsidRPr="00E07C0E">
          <w:rPr>
            <w:rFonts w:ascii="Times New Roman" w:hAnsi="Times New Roman" w:cs="Times New Roman"/>
            <w:sz w:val="24"/>
            <w:szCs w:val="24"/>
          </w:rPr>
          <w:fldChar w:fldCharType="begin"/>
        </w:r>
        <w:r w:rsidRPr="00E07C0E">
          <w:rPr>
            <w:rFonts w:ascii="Times New Roman" w:hAnsi="Times New Roman" w:cs="Times New Roman"/>
            <w:sz w:val="24"/>
            <w:szCs w:val="24"/>
          </w:rPr>
          <w:instrText>PAGE   \* MERGEFORMAT</w:instrText>
        </w:r>
        <w:r w:rsidRPr="00E07C0E">
          <w:rPr>
            <w:rFonts w:ascii="Times New Roman" w:hAnsi="Times New Roman" w:cs="Times New Roman"/>
            <w:sz w:val="24"/>
            <w:szCs w:val="24"/>
          </w:rPr>
          <w:fldChar w:fldCharType="separate"/>
        </w:r>
        <w:r w:rsidR="007F7410">
          <w:rPr>
            <w:rFonts w:ascii="Times New Roman" w:hAnsi="Times New Roman" w:cs="Times New Roman"/>
            <w:noProof/>
            <w:sz w:val="24"/>
            <w:szCs w:val="24"/>
          </w:rPr>
          <w:t>10</w:t>
        </w:r>
        <w:r w:rsidRPr="00E07C0E">
          <w:rPr>
            <w:rFonts w:ascii="Times New Roman" w:hAnsi="Times New Roman" w:cs="Times New Roman"/>
            <w:sz w:val="24"/>
            <w:szCs w:val="24"/>
          </w:rPr>
          <w:fldChar w:fldCharType="end"/>
        </w:r>
      </w:p>
    </w:sdtContent>
  </w:sdt>
  <w:p w:rsidR="000E6B03" w:rsidRPr="00E07C0E" w:rsidRDefault="000E6B03">
    <w:pPr>
      <w:pStyle w:val="a5"/>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91" w:rsidRDefault="00790691" w:rsidP="00443617">
      <w:pPr>
        <w:spacing w:after="0" w:line="240" w:lineRule="auto"/>
      </w:pPr>
      <w:r>
        <w:separator/>
      </w:r>
    </w:p>
  </w:footnote>
  <w:footnote w:type="continuationSeparator" w:id="0">
    <w:p w:rsidR="00790691" w:rsidRDefault="00790691" w:rsidP="00443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pt;height:11.2pt" o:bullet="t">
        <v:imagedata r:id="rId1" o:title="mso1"/>
      </v:shape>
    </w:pict>
  </w:numPicBullet>
  <w:numPicBullet w:numPicBulletId="1">
    <w:pict>
      <v:shape id="_x0000_i1047" type="#_x0000_t75" style="width:11.2pt;height:11.2pt" o:bullet="t">
        <v:imagedata r:id="rId2" o:title="mso1"/>
      </v:shape>
    </w:pict>
  </w:numPicBullet>
  <w:abstractNum w:abstractNumId="0">
    <w:nsid w:val="04974E84"/>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68768C8"/>
    <w:multiLevelType w:val="hybridMultilevel"/>
    <w:tmpl w:val="1884FD92"/>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E6D7AC3"/>
    <w:multiLevelType w:val="hybridMultilevel"/>
    <w:tmpl w:val="A9E675EA"/>
    <w:lvl w:ilvl="0" w:tplc="8048E1C6">
      <w:start w:val="1"/>
      <w:numFmt w:val="bullet"/>
      <w:lvlText w:val=""/>
      <w:lvlJc w:val="left"/>
      <w:pPr>
        <w:tabs>
          <w:tab w:val="num" w:pos="2148"/>
        </w:tabs>
        <w:ind w:left="214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F6820B1"/>
    <w:multiLevelType w:val="hybridMultilevel"/>
    <w:tmpl w:val="D466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C4B26"/>
    <w:multiLevelType w:val="hybridMultilevel"/>
    <w:tmpl w:val="06706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0A2956"/>
    <w:multiLevelType w:val="hybridMultilevel"/>
    <w:tmpl w:val="8A02F602"/>
    <w:lvl w:ilvl="0" w:tplc="98F69D6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64A1968"/>
    <w:multiLevelType w:val="hybridMultilevel"/>
    <w:tmpl w:val="C31EF762"/>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934574D"/>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BDD68A4"/>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FF4626F"/>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02A7860"/>
    <w:multiLevelType w:val="hybridMultilevel"/>
    <w:tmpl w:val="806629CA"/>
    <w:lvl w:ilvl="0" w:tplc="9E6C3B92">
      <w:start w:val="1"/>
      <w:numFmt w:val="bullet"/>
      <w:lvlText w:val="-"/>
      <w:lvlJc w:val="left"/>
      <w:pPr>
        <w:tabs>
          <w:tab w:val="num" w:pos="1080"/>
        </w:tabs>
        <w:ind w:left="1080" w:hanging="360"/>
      </w:pPr>
      <w:rPr>
        <w:rFonts w:ascii="Times New Roman" w:hAnsi="Times New Roman" w:hint="default"/>
      </w:rPr>
    </w:lvl>
    <w:lvl w:ilvl="1" w:tplc="D48ECA92">
      <w:start w:val="1"/>
      <w:numFmt w:val="bullet"/>
      <w:lvlText w:val="-"/>
      <w:lvlJc w:val="left"/>
      <w:pPr>
        <w:tabs>
          <w:tab w:val="num" w:pos="1800"/>
        </w:tabs>
        <w:ind w:left="1800" w:hanging="360"/>
      </w:pPr>
      <w:rPr>
        <w:rFonts w:ascii="Times New Roman" w:hAnsi="Times New Roman" w:hint="default"/>
      </w:rPr>
    </w:lvl>
    <w:lvl w:ilvl="2" w:tplc="EEC23DAA" w:tentative="1">
      <w:start w:val="1"/>
      <w:numFmt w:val="bullet"/>
      <w:lvlText w:val="-"/>
      <w:lvlJc w:val="left"/>
      <w:pPr>
        <w:tabs>
          <w:tab w:val="num" w:pos="2520"/>
        </w:tabs>
        <w:ind w:left="2520" w:hanging="360"/>
      </w:pPr>
      <w:rPr>
        <w:rFonts w:ascii="Times New Roman" w:hAnsi="Times New Roman" w:hint="default"/>
      </w:rPr>
    </w:lvl>
    <w:lvl w:ilvl="3" w:tplc="27122D90" w:tentative="1">
      <w:start w:val="1"/>
      <w:numFmt w:val="bullet"/>
      <w:lvlText w:val="-"/>
      <w:lvlJc w:val="left"/>
      <w:pPr>
        <w:tabs>
          <w:tab w:val="num" w:pos="3240"/>
        </w:tabs>
        <w:ind w:left="3240" w:hanging="360"/>
      </w:pPr>
      <w:rPr>
        <w:rFonts w:ascii="Times New Roman" w:hAnsi="Times New Roman" w:hint="default"/>
      </w:rPr>
    </w:lvl>
    <w:lvl w:ilvl="4" w:tplc="63E6D92E" w:tentative="1">
      <w:start w:val="1"/>
      <w:numFmt w:val="bullet"/>
      <w:lvlText w:val="-"/>
      <w:lvlJc w:val="left"/>
      <w:pPr>
        <w:tabs>
          <w:tab w:val="num" w:pos="3960"/>
        </w:tabs>
        <w:ind w:left="3960" w:hanging="360"/>
      </w:pPr>
      <w:rPr>
        <w:rFonts w:ascii="Times New Roman" w:hAnsi="Times New Roman" w:hint="default"/>
      </w:rPr>
    </w:lvl>
    <w:lvl w:ilvl="5" w:tplc="67F0F1F6" w:tentative="1">
      <w:start w:val="1"/>
      <w:numFmt w:val="bullet"/>
      <w:lvlText w:val="-"/>
      <w:lvlJc w:val="left"/>
      <w:pPr>
        <w:tabs>
          <w:tab w:val="num" w:pos="4680"/>
        </w:tabs>
        <w:ind w:left="4680" w:hanging="360"/>
      </w:pPr>
      <w:rPr>
        <w:rFonts w:ascii="Times New Roman" w:hAnsi="Times New Roman" w:hint="default"/>
      </w:rPr>
    </w:lvl>
    <w:lvl w:ilvl="6" w:tplc="35708F60" w:tentative="1">
      <w:start w:val="1"/>
      <w:numFmt w:val="bullet"/>
      <w:lvlText w:val="-"/>
      <w:lvlJc w:val="left"/>
      <w:pPr>
        <w:tabs>
          <w:tab w:val="num" w:pos="5400"/>
        </w:tabs>
        <w:ind w:left="5400" w:hanging="360"/>
      </w:pPr>
      <w:rPr>
        <w:rFonts w:ascii="Times New Roman" w:hAnsi="Times New Roman" w:hint="default"/>
      </w:rPr>
    </w:lvl>
    <w:lvl w:ilvl="7" w:tplc="D2746D54" w:tentative="1">
      <w:start w:val="1"/>
      <w:numFmt w:val="bullet"/>
      <w:lvlText w:val="-"/>
      <w:lvlJc w:val="left"/>
      <w:pPr>
        <w:tabs>
          <w:tab w:val="num" w:pos="6120"/>
        </w:tabs>
        <w:ind w:left="6120" w:hanging="360"/>
      </w:pPr>
      <w:rPr>
        <w:rFonts w:ascii="Times New Roman" w:hAnsi="Times New Roman" w:hint="default"/>
      </w:rPr>
    </w:lvl>
    <w:lvl w:ilvl="8" w:tplc="D16A7C00" w:tentative="1">
      <w:start w:val="1"/>
      <w:numFmt w:val="bullet"/>
      <w:lvlText w:val="-"/>
      <w:lvlJc w:val="left"/>
      <w:pPr>
        <w:tabs>
          <w:tab w:val="num" w:pos="6840"/>
        </w:tabs>
        <w:ind w:left="6840" w:hanging="360"/>
      </w:pPr>
      <w:rPr>
        <w:rFonts w:ascii="Times New Roman" w:hAnsi="Times New Roman" w:hint="default"/>
      </w:rPr>
    </w:lvl>
  </w:abstractNum>
  <w:abstractNum w:abstractNumId="11">
    <w:nsid w:val="31EC67FE"/>
    <w:multiLevelType w:val="hybridMultilevel"/>
    <w:tmpl w:val="ABAA3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133CE"/>
    <w:multiLevelType w:val="hybridMultilevel"/>
    <w:tmpl w:val="8AAA031C"/>
    <w:lvl w:ilvl="0" w:tplc="04190005">
      <w:start w:val="1"/>
      <w:numFmt w:val="bullet"/>
      <w:lvlText w:val=""/>
      <w:lvlJc w:val="left"/>
      <w:pPr>
        <w:tabs>
          <w:tab w:val="num" w:pos="360"/>
        </w:tabs>
        <w:ind w:left="360" w:hanging="360"/>
      </w:pPr>
      <w:rPr>
        <w:rFonts w:ascii="Wingdings" w:hAnsi="Wingdings" w:hint="default"/>
      </w:rPr>
    </w:lvl>
    <w:lvl w:ilvl="1" w:tplc="8D3833C0">
      <w:start w:val="1"/>
      <w:numFmt w:val="bullet"/>
      <w:lvlText w:val=""/>
      <w:lvlPicBulletId w:val="0"/>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0"/>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65E4BF1"/>
    <w:multiLevelType w:val="hybridMultilevel"/>
    <w:tmpl w:val="7F0ED580"/>
    <w:lvl w:ilvl="0" w:tplc="BF28F772">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81C2604"/>
    <w:multiLevelType w:val="hybridMultilevel"/>
    <w:tmpl w:val="4060F558"/>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8A81A1E"/>
    <w:multiLevelType w:val="hybridMultilevel"/>
    <w:tmpl w:val="48402C2A"/>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ACD5CAB"/>
    <w:multiLevelType w:val="hybridMultilevel"/>
    <w:tmpl w:val="AC942FF4"/>
    <w:lvl w:ilvl="0" w:tplc="EB70D3AC">
      <w:start w:val="1"/>
      <w:numFmt w:val="bullet"/>
      <w:lvlText w:val="-"/>
      <w:lvlJc w:val="left"/>
      <w:pPr>
        <w:tabs>
          <w:tab w:val="num" w:pos="1068"/>
        </w:tabs>
        <w:ind w:left="1068" w:hanging="360"/>
      </w:pPr>
      <w:rPr>
        <w:rFonts w:ascii="Times New Roman" w:hAnsi="Times New Roman" w:hint="default"/>
      </w:rPr>
    </w:lvl>
    <w:lvl w:ilvl="1" w:tplc="26829C10" w:tentative="1">
      <w:start w:val="1"/>
      <w:numFmt w:val="bullet"/>
      <w:lvlText w:val="-"/>
      <w:lvlJc w:val="left"/>
      <w:pPr>
        <w:tabs>
          <w:tab w:val="num" w:pos="1788"/>
        </w:tabs>
        <w:ind w:left="1788" w:hanging="360"/>
      </w:pPr>
      <w:rPr>
        <w:rFonts w:ascii="Times New Roman" w:hAnsi="Times New Roman" w:hint="default"/>
      </w:rPr>
    </w:lvl>
    <w:lvl w:ilvl="2" w:tplc="B9FA3ED6" w:tentative="1">
      <w:start w:val="1"/>
      <w:numFmt w:val="bullet"/>
      <w:lvlText w:val="-"/>
      <w:lvlJc w:val="left"/>
      <w:pPr>
        <w:tabs>
          <w:tab w:val="num" w:pos="2508"/>
        </w:tabs>
        <w:ind w:left="2508" w:hanging="360"/>
      </w:pPr>
      <w:rPr>
        <w:rFonts w:ascii="Times New Roman" w:hAnsi="Times New Roman" w:hint="default"/>
      </w:rPr>
    </w:lvl>
    <w:lvl w:ilvl="3" w:tplc="F382753C" w:tentative="1">
      <w:start w:val="1"/>
      <w:numFmt w:val="bullet"/>
      <w:lvlText w:val="-"/>
      <w:lvlJc w:val="left"/>
      <w:pPr>
        <w:tabs>
          <w:tab w:val="num" w:pos="3228"/>
        </w:tabs>
        <w:ind w:left="3228" w:hanging="360"/>
      </w:pPr>
      <w:rPr>
        <w:rFonts w:ascii="Times New Roman" w:hAnsi="Times New Roman" w:hint="default"/>
      </w:rPr>
    </w:lvl>
    <w:lvl w:ilvl="4" w:tplc="03E25166" w:tentative="1">
      <w:start w:val="1"/>
      <w:numFmt w:val="bullet"/>
      <w:lvlText w:val="-"/>
      <w:lvlJc w:val="left"/>
      <w:pPr>
        <w:tabs>
          <w:tab w:val="num" w:pos="3948"/>
        </w:tabs>
        <w:ind w:left="3948" w:hanging="360"/>
      </w:pPr>
      <w:rPr>
        <w:rFonts w:ascii="Times New Roman" w:hAnsi="Times New Roman" w:hint="default"/>
      </w:rPr>
    </w:lvl>
    <w:lvl w:ilvl="5" w:tplc="34585B2A" w:tentative="1">
      <w:start w:val="1"/>
      <w:numFmt w:val="bullet"/>
      <w:lvlText w:val="-"/>
      <w:lvlJc w:val="left"/>
      <w:pPr>
        <w:tabs>
          <w:tab w:val="num" w:pos="4668"/>
        </w:tabs>
        <w:ind w:left="4668" w:hanging="360"/>
      </w:pPr>
      <w:rPr>
        <w:rFonts w:ascii="Times New Roman" w:hAnsi="Times New Roman" w:hint="default"/>
      </w:rPr>
    </w:lvl>
    <w:lvl w:ilvl="6" w:tplc="D3342524" w:tentative="1">
      <w:start w:val="1"/>
      <w:numFmt w:val="bullet"/>
      <w:lvlText w:val="-"/>
      <w:lvlJc w:val="left"/>
      <w:pPr>
        <w:tabs>
          <w:tab w:val="num" w:pos="5388"/>
        </w:tabs>
        <w:ind w:left="5388" w:hanging="360"/>
      </w:pPr>
      <w:rPr>
        <w:rFonts w:ascii="Times New Roman" w:hAnsi="Times New Roman" w:hint="default"/>
      </w:rPr>
    </w:lvl>
    <w:lvl w:ilvl="7" w:tplc="4A0E913A" w:tentative="1">
      <w:start w:val="1"/>
      <w:numFmt w:val="bullet"/>
      <w:lvlText w:val="-"/>
      <w:lvlJc w:val="left"/>
      <w:pPr>
        <w:tabs>
          <w:tab w:val="num" w:pos="6108"/>
        </w:tabs>
        <w:ind w:left="6108" w:hanging="360"/>
      </w:pPr>
      <w:rPr>
        <w:rFonts w:ascii="Times New Roman" w:hAnsi="Times New Roman" w:hint="default"/>
      </w:rPr>
    </w:lvl>
    <w:lvl w:ilvl="8" w:tplc="DC9E5B54" w:tentative="1">
      <w:start w:val="1"/>
      <w:numFmt w:val="bullet"/>
      <w:lvlText w:val="-"/>
      <w:lvlJc w:val="left"/>
      <w:pPr>
        <w:tabs>
          <w:tab w:val="num" w:pos="6828"/>
        </w:tabs>
        <w:ind w:left="6828" w:hanging="360"/>
      </w:pPr>
      <w:rPr>
        <w:rFonts w:ascii="Times New Roman" w:hAnsi="Times New Roman" w:hint="default"/>
      </w:rPr>
    </w:lvl>
  </w:abstractNum>
  <w:abstractNum w:abstractNumId="17">
    <w:nsid w:val="5DB5336C"/>
    <w:multiLevelType w:val="hybridMultilevel"/>
    <w:tmpl w:val="D8888D66"/>
    <w:lvl w:ilvl="0" w:tplc="E0B03A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DD2311"/>
    <w:multiLevelType w:val="hybridMultilevel"/>
    <w:tmpl w:val="E6DE61D6"/>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1DA0188"/>
    <w:multiLevelType w:val="hybridMultilevel"/>
    <w:tmpl w:val="ACCCA4CE"/>
    <w:lvl w:ilvl="0" w:tplc="8048E1C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950DD8"/>
    <w:multiLevelType w:val="hybridMultilevel"/>
    <w:tmpl w:val="ADB8F70A"/>
    <w:lvl w:ilvl="0" w:tplc="04190001">
      <w:start w:val="1"/>
      <w:numFmt w:val="bullet"/>
      <w:lvlText w:val=""/>
      <w:lvlJc w:val="left"/>
      <w:pPr>
        <w:tabs>
          <w:tab w:val="num" w:pos="360"/>
        </w:tabs>
        <w:ind w:left="360" w:hanging="360"/>
      </w:pPr>
      <w:rPr>
        <w:rFonts w:ascii="Symbol" w:hAnsi="Symbol" w:hint="default"/>
      </w:rPr>
    </w:lvl>
    <w:lvl w:ilvl="1" w:tplc="8D3833C0">
      <w:start w:val="1"/>
      <w:numFmt w:val="bullet"/>
      <w:lvlText w:val=""/>
      <w:lvlPicBulletId w:val="1"/>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8D3833C0">
      <w:start w:val="1"/>
      <w:numFmt w:val="bullet"/>
      <w:lvlText w:val=""/>
      <w:lvlPicBulletId w:val="1"/>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6D05C12"/>
    <w:multiLevelType w:val="hybridMultilevel"/>
    <w:tmpl w:val="BA1E9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91576E"/>
    <w:multiLevelType w:val="hybridMultilevel"/>
    <w:tmpl w:val="9AE8314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AA55F0A"/>
    <w:multiLevelType w:val="hybridMultilevel"/>
    <w:tmpl w:val="8C506C18"/>
    <w:lvl w:ilvl="0" w:tplc="8048E1C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9A7788"/>
    <w:multiLevelType w:val="hybridMultilevel"/>
    <w:tmpl w:val="F086069E"/>
    <w:lvl w:ilvl="0" w:tplc="EB70D3A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DA729D"/>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7E555C00"/>
    <w:multiLevelType w:val="multilevel"/>
    <w:tmpl w:val="8AAA031C"/>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PicBulletId w:val="1"/>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3"/>
  </w:num>
  <w:num w:numId="3">
    <w:abstractNumId w:val="2"/>
  </w:num>
  <w:num w:numId="4">
    <w:abstractNumId w:val="12"/>
  </w:num>
  <w:num w:numId="5">
    <w:abstractNumId w:val="19"/>
  </w:num>
  <w:num w:numId="6">
    <w:abstractNumId w:val="13"/>
  </w:num>
  <w:num w:numId="7">
    <w:abstractNumId w:val="5"/>
  </w:num>
  <w:num w:numId="8">
    <w:abstractNumId w:val="7"/>
  </w:num>
  <w:num w:numId="9">
    <w:abstractNumId w:val="18"/>
  </w:num>
  <w:num w:numId="10">
    <w:abstractNumId w:val="9"/>
  </w:num>
  <w:num w:numId="11">
    <w:abstractNumId w:val="1"/>
  </w:num>
  <w:num w:numId="12">
    <w:abstractNumId w:val="8"/>
  </w:num>
  <w:num w:numId="13">
    <w:abstractNumId w:val="6"/>
  </w:num>
  <w:num w:numId="14">
    <w:abstractNumId w:val="0"/>
  </w:num>
  <w:num w:numId="15">
    <w:abstractNumId w:val="20"/>
  </w:num>
  <w:num w:numId="16">
    <w:abstractNumId w:val="26"/>
  </w:num>
  <w:num w:numId="17">
    <w:abstractNumId w:val="15"/>
  </w:num>
  <w:num w:numId="18">
    <w:abstractNumId w:val="25"/>
  </w:num>
  <w:num w:numId="19">
    <w:abstractNumId w:val="14"/>
  </w:num>
  <w:num w:numId="20">
    <w:abstractNumId w:val="17"/>
  </w:num>
  <w:num w:numId="21">
    <w:abstractNumId w:val="21"/>
  </w:num>
  <w:num w:numId="22">
    <w:abstractNumId w:val="3"/>
  </w:num>
  <w:num w:numId="23">
    <w:abstractNumId w:val="22"/>
  </w:num>
  <w:num w:numId="24">
    <w:abstractNumId w:val="4"/>
  </w:num>
  <w:num w:numId="25">
    <w:abstractNumId w:val="16"/>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07"/>
    <w:rsid w:val="000E6B03"/>
    <w:rsid w:val="00135357"/>
    <w:rsid w:val="001C0728"/>
    <w:rsid w:val="0027065A"/>
    <w:rsid w:val="0027291F"/>
    <w:rsid w:val="00287E07"/>
    <w:rsid w:val="002B284C"/>
    <w:rsid w:val="003332D9"/>
    <w:rsid w:val="003F49C3"/>
    <w:rsid w:val="003F58E0"/>
    <w:rsid w:val="00443617"/>
    <w:rsid w:val="00490A8F"/>
    <w:rsid w:val="004A7F5D"/>
    <w:rsid w:val="004F25E4"/>
    <w:rsid w:val="006023F7"/>
    <w:rsid w:val="00780442"/>
    <w:rsid w:val="00790691"/>
    <w:rsid w:val="007F7410"/>
    <w:rsid w:val="00886EFB"/>
    <w:rsid w:val="0093221C"/>
    <w:rsid w:val="009762ED"/>
    <w:rsid w:val="009D1116"/>
    <w:rsid w:val="00A12A03"/>
    <w:rsid w:val="00A67A96"/>
    <w:rsid w:val="00AD3B7F"/>
    <w:rsid w:val="00B621DC"/>
    <w:rsid w:val="00D01350"/>
    <w:rsid w:val="00E07C0E"/>
    <w:rsid w:val="00EF13DB"/>
    <w:rsid w:val="00F6717C"/>
    <w:rsid w:val="00F76D27"/>
    <w:rsid w:val="00FA1021"/>
    <w:rsid w:val="00FD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2E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3617"/>
    <w:pPr>
      <w:tabs>
        <w:tab w:val="center" w:pos="4677"/>
        <w:tab w:val="right" w:pos="9355"/>
      </w:tabs>
      <w:spacing w:after="0" w:line="240" w:lineRule="auto"/>
    </w:pPr>
  </w:style>
  <w:style w:type="character" w:customStyle="1" w:styleId="a4">
    <w:name w:val="Верхний колонтитул Знак"/>
    <w:basedOn w:val="a0"/>
    <w:link w:val="a3"/>
    <w:rsid w:val="00443617"/>
  </w:style>
  <w:style w:type="paragraph" w:styleId="a5">
    <w:name w:val="footer"/>
    <w:basedOn w:val="a"/>
    <w:link w:val="a6"/>
    <w:uiPriority w:val="99"/>
    <w:unhideWhenUsed/>
    <w:rsid w:val="004436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617"/>
  </w:style>
  <w:style w:type="character" w:customStyle="1" w:styleId="10">
    <w:name w:val="Заголовок 1 Знак"/>
    <w:basedOn w:val="a0"/>
    <w:link w:val="1"/>
    <w:rsid w:val="009762ED"/>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9762ED"/>
  </w:style>
  <w:style w:type="paragraph" w:customStyle="1" w:styleId="12">
    <w:name w:val="1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3">
    <w:name w:val="Body Text Indent 3"/>
    <w:basedOn w:val="a"/>
    <w:link w:val="30"/>
    <w:rsid w:val="009762E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762ED"/>
    <w:rPr>
      <w:rFonts w:ascii="Times New Roman" w:eastAsia="Times New Roman" w:hAnsi="Times New Roman" w:cs="Times New Roman"/>
      <w:sz w:val="16"/>
      <w:szCs w:val="16"/>
      <w:lang w:eastAsia="ru-RU"/>
    </w:rPr>
  </w:style>
  <w:style w:type="paragraph" w:styleId="2">
    <w:name w:val="Body Text 2"/>
    <w:basedOn w:val="a"/>
    <w:link w:val="20"/>
    <w:rsid w:val="009762E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762ED"/>
    <w:rPr>
      <w:rFonts w:ascii="Times New Roman" w:eastAsia="Times New Roman" w:hAnsi="Times New Roman" w:cs="Times New Roman"/>
      <w:sz w:val="20"/>
      <w:szCs w:val="20"/>
      <w:lang w:eastAsia="ru-RU"/>
    </w:rPr>
  </w:style>
  <w:style w:type="paragraph" w:customStyle="1" w:styleId="13">
    <w:name w:val="Обычный1"/>
    <w:rsid w:val="009762ED"/>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Ñòèëü1"/>
    <w:basedOn w:val="a"/>
    <w:rsid w:val="009762ED"/>
    <w:pPr>
      <w:spacing w:after="0" w:line="240" w:lineRule="auto"/>
    </w:pPr>
    <w:rPr>
      <w:rFonts w:ascii="Arial" w:eastAsia="Times New Roman" w:hAnsi="Arial" w:cs="Arial"/>
      <w:sz w:val="28"/>
      <w:szCs w:val="28"/>
      <w:lang w:eastAsia="ru-RU"/>
    </w:rPr>
  </w:style>
  <w:style w:type="paragraph" w:customStyle="1" w:styleId="15">
    <w:name w:val="Обычный1 Знак Знак"/>
    <w:rsid w:val="009762ED"/>
    <w:pPr>
      <w:widowControl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6">
    <w:name w:val="1 Знак Знак Знак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8">
    <w:name w:val="page number"/>
    <w:basedOn w:val="a0"/>
    <w:rsid w:val="009762ED"/>
  </w:style>
  <w:style w:type="paragraph" w:customStyle="1" w:styleId="17">
    <w:name w:val="1 Знак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9">
    <w:name w:val="Body Text"/>
    <w:basedOn w:val="a"/>
    <w:link w:val="aa"/>
    <w:rsid w:val="009762E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762ED"/>
    <w:rPr>
      <w:rFonts w:ascii="Times New Roman" w:eastAsia="Times New Roman" w:hAnsi="Times New Roman" w:cs="Times New Roman"/>
      <w:sz w:val="24"/>
      <w:szCs w:val="24"/>
      <w:lang w:eastAsia="ru-RU"/>
    </w:rPr>
  </w:style>
  <w:style w:type="paragraph" w:customStyle="1" w:styleId="e9">
    <w:name w:val="ОбычныЏe9"/>
    <w:rsid w:val="009762E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0">
    <w:name w:val="1 Знак Знак Знак1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8">
    <w:name w:val="1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b">
    <w:name w:val="Strong"/>
    <w:basedOn w:val="a0"/>
    <w:uiPriority w:val="22"/>
    <w:qFormat/>
    <w:rsid w:val="009762ED"/>
    <w:rPr>
      <w:b/>
      <w:bCs/>
    </w:rPr>
  </w:style>
  <w:style w:type="paragraph" w:customStyle="1" w:styleId="19">
    <w:name w:val="1"/>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c">
    <w:name w:val="Body Text Indent"/>
    <w:basedOn w:val="a"/>
    <w:link w:val="ad"/>
    <w:rsid w:val="009762E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762ED"/>
    <w:rPr>
      <w:rFonts w:ascii="Times New Roman" w:eastAsia="Times New Roman" w:hAnsi="Times New Roman" w:cs="Times New Roman"/>
      <w:sz w:val="24"/>
      <w:szCs w:val="24"/>
      <w:lang w:eastAsia="ru-RU"/>
    </w:rPr>
  </w:style>
  <w:style w:type="character" w:styleId="ae">
    <w:name w:val="Hyperlink"/>
    <w:basedOn w:val="a0"/>
    <w:rsid w:val="009762ED"/>
    <w:rPr>
      <w:color w:val="0000FF"/>
      <w:u w:val="single"/>
    </w:rPr>
  </w:style>
  <w:style w:type="paragraph" w:customStyle="1" w:styleId="af">
    <w:name w:val="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BodySingle">
    <w:name w:val="Body Single"/>
    <w:rsid w:val="009762ED"/>
    <w:pPr>
      <w:widowControl w:val="0"/>
      <w:spacing w:after="0" w:line="240" w:lineRule="auto"/>
    </w:pPr>
    <w:rPr>
      <w:rFonts w:ascii="Times New Roman" w:eastAsia="Times New Roman" w:hAnsi="Times New Roman" w:cs="Times New Roman"/>
      <w:snapToGrid w:val="0"/>
      <w:color w:val="000000"/>
      <w:sz w:val="28"/>
      <w:szCs w:val="20"/>
      <w:lang w:eastAsia="ru-RU"/>
    </w:rPr>
  </w:style>
  <w:style w:type="table" w:styleId="af0">
    <w:name w:val="Table Grid"/>
    <w:basedOn w:val="a1"/>
    <w:uiPriority w:val="59"/>
    <w:rsid w:val="009762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Название Знак"/>
    <w:link w:val="af2"/>
    <w:locked/>
    <w:rsid w:val="009762ED"/>
    <w:rPr>
      <w:b/>
      <w:bCs/>
      <w:sz w:val="24"/>
      <w:szCs w:val="24"/>
    </w:rPr>
  </w:style>
  <w:style w:type="paragraph" w:styleId="af2">
    <w:name w:val="Title"/>
    <w:basedOn w:val="a"/>
    <w:link w:val="af1"/>
    <w:qFormat/>
    <w:rsid w:val="009762ED"/>
    <w:pPr>
      <w:spacing w:after="0" w:line="240" w:lineRule="auto"/>
      <w:jc w:val="center"/>
    </w:pPr>
    <w:rPr>
      <w:b/>
      <w:bCs/>
      <w:sz w:val="24"/>
      <w:szCs w:val="24"/>
    </w:rPr>
  </w:style>
  <w:style w:type="character" w:customStyle="1" w:styleId="1a">
    <w:name w:val="Название Знак1"/>
    <w:basedOn w:val="a0"/>
    <w:rsid w:val="009762ED"/>
    <w:rPr>
      <w:rFonts w:asciiTheme="majorHAnsi" w:eastAsiaTheme="majorEastAsia" w:hAnsiTheme="majorHAnsi" w:cstheme="majorBidi"/>
      <w:color w:val="17365D" w:themeColor="text2" w:themeShade="BF"/>
      <w:spacing w:val="5"/>
      <w:kern w:val="28"/>
      <w:sz w:val="52"/>
      <w:szCs w:val="52"/>
    </w:rPr>
  </w:style>
  <w:style w:type="paragraph" w:styleId="af3">
    <w:name w:val="No Spacing"/>
    <w:uiPriority w:val="1"/>
    <w:qFormat/>
    <w:rsid w:val="009762ED"/>
    <w:pPr>
      <w:spacing w:after="0" w:line="240" w:lineRule="auto"/>
    </w:pPr>
    <w:rPr>
      <w:rFonts w:ascii="Times New Roman" w:eastAsia="Times New Roman" w:hAnsi="Times New Roman" w:cs="Times New Roman"/>
      <w:sz w:val="24"/>
      <w:szCs w:val="24"/>
      <w:lang w:eastAsia="ru-RU"/>
    </w:rPr>
  </w:style>
  <w:style w:type="paragraph" w:styleId="af4">
    <w:name w:val="Plain Text"/>
    <w:basedOn w:val="a"/>
    <w:link w:val="af5"/>
    <w:rsid w:val="009762ED"/>
    <w:pPr>
      <w:spacing w:after="0" w:line="240" w:lineRule="auto"/>
    </w:pPr>
    <w:rPr>
      <w:rFonts w:ascii="Courier New" w:eastAsia="Batang" w:hAnsi="Courier New" w:cs="Times New Roman"/>
      <w:sz w:val="20"/>
      <w:szCs w:val="20"/>
      <w:lang w:eastAsia="ko-KR"/>
    </w:rPr>
  </w:style>
  <w:style w:type="character" w:customStyle="1" w:styleId="af5">
    <w:name w:val="Текст Знак"/>
    <w:basedOn w:val="a0"/>
    <w:link w:val="af4"/>
    <w:rsid w:val="009762ED"/>
    <w:rPr>
      <w:rFonts w:ascii="Courier New" w:eastAsia="Batang" w:hAnsi="Courier New" w:cs="Times New Roman"/>
      <w:sz w:val="20"/>
      <w:szCs w:val="20"/>
      <w:lang w:eastAsia="ko-KR"/>
    </w:rPr>
  </w:style>
  <w:style w:type="paragraph" w:customStyle="1" w:styleId="ConsPlusNormal">
    <w:name w:val="ConsPlusNormal"/>
    <w:rsid w:val="00976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aliases w:val="Варианты ответов,Абзац списка11"/>
    <w:basedOn w:val="a"/>
    <w:link w:val="af7"/>
    <w:uiPriority w:val="34"/>
    <w:qFormat/>
    <w:rsid w:val="009762ED"/>
    <w:pPr>
      <w:ind w:left="720"/>
      <w:contextualSpacing/>
    </w:pPr>
    <w:rPr>
      <w:rFonts w:ascii="Calibri" w:eastAsia="Calibri" w:hAnsi="Calibri" w:cs="Times New Roman"/>
    </w:rPr>
  </w:style>
  <w:style w:type="paragraph" w:styleId="21">
    <w:name w:val="Body Text Indent 2"/>
    <w:basedOn w:val="a"/>
    <w:link w:val="22"/>
    <w:rsid w:val="009762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762ED"/>
    <w:rPr>
      <w:rFonts w:ascii="Times New Roman" w:eastAsia="Times New Roman" w:hAnsi="Times New Roman" w:cs="Times New Roman"/>
      <w:sz w:val="24"/>
      <w:szCs w:val="24"/>
      <w:lang w:eastAsia="ru-RU"/>
    </w:rPr>
  </w:style>
  <w:style w:type="paragraph" w:customStyle="1" w:styleId="ConsPlusTitle">
    <w:name w:val="ConsPlusTitle"/>
    <w:rsid w:val="009762ED"/>
    <w:pPr>
      <w:snapToGrid w:val="0"/>
      <w:spacing w:after="0" w:line="240" w:lineRule="auto"/>
    </w:pPr>
    <w:rPr>
      <w:rFonts w:ascii="Arial" w:eastAsia="Times New Roman" w:hAnsi="Arial" w:cs="Arial"/>
      <w:b/>
      <w:bCs/>
      <w:sz w:val="20"/>
      <w:szCs w:val="20"/>
      <w:lang w:eastAsia="ru-RU"/>
    </w:rPr>
  </w:style>
  <w:style w:type="paragraph" w:customStyle="1" w:styleId="1b">
    <w:name w:val="Абзац списка1"/>
    <w:basedOn w:val="a"/>
    <w:link w:val="ListParagraphChar"/>
    <w:rsid w:val="009762ED"/>
    <w:pPr>
      <w:spacing w:after="0" w:line="240" w:lineRule="auto"/>
      <w:ind w:left="720"/>
    </w:pPr>
    <w:rPr>
      <w:rFonts w:ascii="Times New Roman" w:eastAsia="SimSun" w:hAnsi="Times New Roman" w:cs="Times New Roman"/>
      <w:sz w:val="24"/>
      <w:szCs w:val="24"/>
      <w:lang w:eastAsia="zh-CN"/>
    </w:rPr>
  </w:style>
  <w:style w:type="paragraph" w:customStyle="1" w:styleId="Report">
    <w:name w:val="Report"/>
    <w:basedOn w:val="a"/>
    <w:rsid w:val="009762ED"/>
    <w:pPr>
      <w:spacing w:after="0" w:line="360" w:lineRule="auto"/>
      <w:ind w:firstLine="567"/>
      <w:jc w:val="both"/>
    </w:pPr>
    <w:rPr>
      <w:rFonts w:ascii="Times New Roman" w:eastAsia="Times New Roman" w:hAnsi="Times New Roman" w:cs="Times New Roman"/>
      <w:sz w:val="24"/>
      <w:szCs w:val="20"/>
      <w:lang w:eastAsia="ru-RU"/>
    </w:rPr>
  </w:style>
  <w:style w:type="paragraph" w:styleId="af8">
    <w:name w:val="Normal (Web)"/>
    <w:basedOn w:val="a"/>
    <w:uiPriority w:val="99"/>
    <w:unhideWhenUsed/>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b"/>
    <w:locked/>
    <w:rsid w:val="009762ED"/>
    <w:rPr>
      <w:rFonts w:ascii="Times New Roman" w:eastAsia="SimSun" w:hAnsi="Times New Roman" w:cs="Times New Roman"/>
      <w:sz w:val="24"/>
      <w:szCs w:val="24"/>
      <w:lang w:eastAsia="zh-CN"/>
    </w:rPr>
  </w:style>
  <w:style w:type="paragraph" w:customStyle="1" w:styleId="p23">
    <w:name w:val="p23"/>
    <w:basedOn w:val="a"/>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Абзац списка Знак"/>
    <w:aliases w:val="Варианты ответов Знак,Абзац списка11 Знак"/>
    <w:link w:val="af6"/>
    <w:uiPriority w:val="34"/>
    <w:locked/>
    <w:rsid w:val="009762ED"/>
    <w:rPr>
      <w:rFonts w:ascii="Calibri" w:eastAsia="Calibri" w:hAnsi="Calibri" w:cs="Times New Roman"/>
    </w:rPr>
  </w:style>
  <w:style w:type="character" w:styleId="af9">
    <w:name w:val="Emphasis"/>
    <w:basedOn w:val="a0"/>
    <w:uiPriority w:val="20"/>
    <w:qFormat/>
    <w:rsid w:val="009762ED"/>
    <w:rPr>
      <w:i/>
      <w:iCs/>
    </w:rPr>
  </w:style>
  <w:style w:type="paragraph" w:styleId="afa">
    <w:name w:val="Balloon Text"/>
    <w:basedOn w:val="a"/>
    <w:link w:val="afb"/>
    <w:rsid w:val="009762E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762ED"/>
    <w:rPr>
      <w:rFonts w:ascii="Tahoma" w:eastAsia="Times New Roman" w:hAnsi="Tahoma" w:cs="Tahoma"/>
      <w:sz w:val="16"/>
      <w:szCs w:val="16"/>
      <w:lang w:eastAsia="ru-RU"/>
    </w:rPr>
  </w:style>
  <w:style w:type="paragraph" w:customStyle="1" w:styleId="western">
    <w:name w:val="western"/>
    <w:basedOn w:val="a"/>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2E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3617"/>
    <w:pPr>
      <w:tabs>
        <w:tab w:val="center" w:pos="4677"/>
        <w:tab w:val="right" w:pos="9355"/>
      </w:tabs>
      <w:spacing w:after="0" w:line="240" w:lineRule="auto"/>
    </w:pPr>
  </w:style>
  <w:style w:type="character" w:customStyle="1" w:styleId="a4">
    <w:name w:val="Верхний колонтитул Знак"/>
    <w:basedOn w:val="a0"/>
    <w:link w:val="a3"/>
    <w:rsid w:val="00443617"/>
  </w:style>
  <w:style w:type="paragraph" w:styleId="a5">
    <w:name w:val="footer"/>
    <w:basedOn w:val="a"/>
    <w:link w:val="a6"/>
    <w:uiPriority w:val="99"/>
    <w:unhideWhenUsed/>
    <w:rsid w:val="004436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3617"/>
  </w:style>
  <w:style w:type="character" w:customStyle="1" w:styleId="10">
    <w:name w:val="Заголовок 1 Знак"/>
    <w:basedOn w:val="a0"/>
    <w:link w:val="1"/>
    <w:rsid w:val="009762ED"/>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9762ED"/>
  </w:style>
  <w:style w:type="paragraph" w:customStyle="1" w:styleId="12">
    <w:name w:val="1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3">
    <w:name w:val="Body Text Indent 3"/>
    <w:basedOn w:val="a"/>
    <w:link w:val="30"/>
    <w:rsid w:val="009762E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762ED"/>
    <w:rPr>
      <w:rFonts w:ascii="Times New Roman" w:eastAsia="Times New Roman" w:hAnsi="Times New Roman" w:cs="Times New Roman"/>
      <w:sz w:val="16"/>
      <w:szCs w:val="16"/>
      <w:lang w:eastAsia="ru-RU"/>
    </w:rPr>
  </w:style>
  <w:style w:type="paragraph" w:styleId="2">
    <w:name w:val="Body Text 2"/>
    <w:basedOn w:val="a"/>
    <w:link w:val="20"/>
    <w:rsid w:val="009762E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9762ED"/>
    <w:rPr>
      <w:rFonts w:ascii="Times New Roman" w:eastAsia="Times New Roman" w:hAnsi="Times New Roman" w:cs="Times New Roman"/>
      <w:sz w:val="20"/>
      <w:szCs w:val="20"/>
      <w:lang w:eastAsia="ru-RU"/>
    </w:rPr>
  </w:style>
  <w:style w:type="paragraph" w:customStyle="1" w:styleId="13">
    <w:name w:val="Обычный1"/>
    <w:rsid w:val="009762ED"/>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Ñòèëü1"/>
    <w:basedOn w:val="a"/>
    <w:rsid w:val="009762ED"/>
    <w:pPr>
      <w:spacing w:after="0" w:line="240" w:lineRule="auto"/>
    </w:pPr>
    <w:rPr>
      <w:rFonts w:ascii="Arial" w:eastAsia="Times New Roman" w:hAnsi="Arial" w:cs="Arial"/>
      <w:sz w:val="28"/>
      <w:szCs w:val="28"/>
      <w:lang w:eastAsia="ru-RU"/>
    </w:rPr>
  </w:style>
  <w:style w:type="paragraph" w:customStyle="1" w:styleId="15">
    <w:name w:val="Обычный1 Знак Знак"/>
    <w:rsid w:val="009762ED"/>
    <w:pPr>
      <w:widowControl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6">
    <w:name w:val="1 Знак Знак Знак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8">
    <w:name w:val="page number"/>
    <w:basedOn w:val="a0"/>
    <w:rsid w:val="009762ED"/>
  </w:style>
  <w:style w:type="paragraph" w:customStyle="1" w:styleId="17">
    <w:name w:val="1 Знак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9">
    <w:name w:val="Body Text"/>
    <w:basedOn w:val="a"/>
    <w:link w:val="aa"/>
    <w:rsid w:val="009762E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762ED"/>
    <w:rPr>
      <w:rFonts w:ascii="Times New Roman" w:eastAsia="Times New Roman" w:hAnsi="Times New Roman" w:cs="Times New Roman"/>
      <w:sz w:val="24"/>
      <w:szCs w:val="24"/>
      <w:lang w:eastAsia="ru-RU"/>
    </w:rPr>
  </w:style>
  <w:style w:type="paragraph" w:customStyle="1" w:styleId="e9">
    <w:name w:val="ОбычныЏe9"/>
    <w:rsid w:val="009762E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0">
    <w:name w:val="1 Знак Знак Знак1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18">
    <w:name w:val="1 Знак Знак 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character" w:styleId="ab">
    <w:name w:val="Strong"/>
    <w:basedOn w:val="a0"/>
    <w:uiPriority w:val="22"/>
    <w:qFormat/>
    <w:rsid w:val="009762ED"/>
    <w:rPr>
      <w:b/>
      <w:bCs/>
    </w:rPr>
  </w:style>
  <w:style w:type="paragraph" w:customStyle="1" w:styleId="19">
    <w:name w:val="1"/>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c">
    <w:name w:val="Body Text Indent"/>
    <w:basedOn w:val="a"/>
    <w:link w:val="ad"/>
    <w:rsid w:val="009762E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762ED"/>
    <w:rPr>
      <w:rFonts w:ascii="Times New Roman" w:eastAsia="Times New Roman" w:hAnsi="Times New Roman" w:cs="Times New Roman"/>
      <w:sz w:val="24"/>
      <w:szCs w:val="24"/>
      <w:lang w:eastAsia="ru-RU"/>
    </w:rPr>
  </w:style>
  <w:style w:type="character" w:styleId="ae">
    <w:name w:val="Hyperlink"/>
    <w:basedOn w:val="a0"/>
    <w:rsid w:val="009762ED"/>
    <w:rPr>
      <w:color w:val="0000FF"/>
      <w:u w:val="single"/>
    </w:rPr>
  </w:style>
  <w:style w:type="paragraph" w:customStyle="1" w:styleId="af">
    <w:name w:val="Знак"/>
    <w:basedOn w:val="a"/>
    <w:rsid w:val="009762ED"/>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BodySingle">
    <w:name w:val="Body Single"/>
    <w:rsid w:val="009762ED"/>
    <w:pPr>
      <w:widowControl w:val="0"/>
      <w:spacing w:after="0" w:line="240" w:lineRule="auto"/>
    </w:pPr>
    <w:rPr>
      <w:rFonts w:ascii="Times New Roman" w:eastAsia="Times New Roman" w:hAnsi="Times New Roman" w:cs="Times New Roman"/>
      <w:snapToGrid w:val="0"/>
      <w:color w:val="000000"/>
      <w:sz w:val="28"/>
      <w:szCs w:val="20"/>
      <w:lang w:eastAsia="ru-RU"/>
    </w:rPr>
  </w:style>
  <w:style w:type="table" w:styleId="af0">
    <w:name w:val="Table Grid"/>
    <w:basedOn w:val="a1"/>
    <w:uiPriority w:val="59"/>
    <w:rsid w:val="009762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Название Знак"/>
    <w:link w:val="af2"/>
    <w:locked/>
    <w:rsid w:val="009762ED"/>
    <w:rPr>
      <w:b/>
      <w:bCs/>
      <w:sz w:val="24"/>
      <w:szCs w:val="24"/>
    </w:rPr>
  </w:style>
  <w:style w:type="paragraph" w:styleId="af2">
    <w:name w:val="Title"/>
    <w:basedOn w:val="a"/>
    <w:link w:val="af1"/>
    <w:qFormat/>
    <w:rsid w:val="009762ED"/>
    <w:pPr>
      <w:spacing w:after="0" w:line="240" w:lineRule="auto"/>
      <w:jc w:val="center"/>
    </w:pPr>
    <w:rPr>
      <w:b/>
      <w:bCs/>
      <w:sz w:val="24"/>
      <w:szCs w:val="24"/>
    </w:rPr>
  </w:style>
  <w:style w:type="character" w:customStyle="1" w:styleId="1a">
    <w:name w:val="Название Знак1"/>
    <w:basedOn w:val="a0"/>
    <w:rsid w:val="009762ED"/>
    <w:rPr>
      <w:rFonts w:asciiTheme="majorHAnsi" w:eastAsiaTheme="majorEastAsia" w:hAnsiTheme="majorHAnsi" w:cstheme="majorBidi"/>
      <w:color w:val="17365D" w:themeColor="text2" w:themeShade="BF"/>
      <w:spacing w:val="5"/>
      <w:kern w:val="28"/>
      <w:sz w:val="52"/>
      <w:szCs w:val="52"/>
    </w:rPr>
  </w:style>
  <w:style w:type="paragraph" w:styleId="af3">
    <w:name w:val="No Spacing"/>
    <w:uiPriority w:val="1"/>
    <w:qFormat/>
    <w:rsid w:val="009762ED"/>
    <w:pPr>
      <w:spacing w:after="0" w:line="240" w:lineRule="auto"/>
    </w:pPr>
    <w:rPr>
      <w:rFonts w:ascii="Times New Roman" w:eastAsia="Times New Roman" w:hAnsi="Times New Roman" w:cs="Times New Roman"/>
      <w:sz w:val="24"/>
      <w:szCs w:val="24"/>
      <w:lang w:eastAsia="ru-RU"/>
    </w:rPr>
  </w:style>
  <w:style w:type="paragraph" w:styleId="af4">
    <w:name w:val="Plain Text"/>
    <w:basedOn w:val="a"/>
    <w:link w:val="af5"/>
    <w:rsid w:val="009762ED"/>
    <w:pPr>
      <w:spacing w:after="0" w:line="240" w:lineRule="auto"/>
    </w:pPr>
    <w:rPr>
      <w:rFonts w:ascii="Courier New" w:eastAsia="Batang" w:hAnsi="Courier New" w:cs="Times New Roman"/>
      <w:sz w:val="20"/>
      <w:szCs w:val="20"/>
      <w:lang w:eastAsia="ko-KR"/>
    </w:rPr>
  </w:style>
  <w:style w:type="character" w:customStyle="1" w:styleId="af5">
    <w:name w:val="Текст Знак"/>
    <w:basedOn w:val="a0"/>
    <w:link w:val="af4"/>
    <w:rsid w:val="009762ED"/>
    <w:rPr>
      <w:rFonts w:ascii="Courier New" w:eastAsia="Batang" w:hAnsi="Courier New" w:cs="Times New Roman"/>
      <w:sz w:val="20"/>
      <w:szCs w:val="20"/>
      <w:lang w:eastAsia="ko-KR"/>
    </w:rPr>
  </w:style>
  <w:style w:type="paragraph" w:customStyle="1" w:styleId="ConsPlusNormal">
    <w:name w:val="ConsPlusNormal"/>
    <w:rsid w:val="009762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aliases w:val="Варианты ответов,Абзац списка11"/>
    <w:basedOn w:val="a"/>
    <w:link w:val="af7"/>
    <w:uiPriority w:val="34"/>
    <w:qFormat/>
    <w:rsid w:val="009762ED"/>
    <w:pPr>
      <w:ind w:left="720"/>
      <w:contextualSpacing/>
    </w:pPr>
    <w:rPr>
      <w:rFonts w:ascii="Calibri" w:eastAsia="Calibri" w:hAnsi="Calibri" w:cs="Times New Roman"/>
    </w:rPr>
  </w:style>
  <w:style w:type="paragraph" w:styleId="21">
    <w:name w:val="Body Text Indent 2"/>
    <w:basedOn w:val="a"/>
    <w:link w:val="22"/>
    <w:rsid w:val="009762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762ED"/>
    <w:rPr>
      <w:rFonts w:ascii="Times New Roman" w:eastAsia="Times New Roman" w:hAnsi="Times New Roman" w:cs="Times New Roman"/>
      <w:sz w:val="24"/>
      <w:szCs w:val="24"/>
      <w:lang w:eastAsia="ru-RU"/>
    </w:rPr>
  </w:style>
  <w:style w:type="paragraph" w:customStyle="1" w:styleId="ConsPlusTitle">
    <w:name w:val="ConsPlusTitle"/>
    <w:rsid w:val="009762ED"/>
    <w:pPr>
      <w:snapToGrid w:val="0"/>
      <w:spacing w:after="0" w:line="240" w:lineRule="auto"/>
    </w:pPr>
    <w:rPr>
      <w:rFonts w:ascii="Arial" w:eastAsia="Times New Roman" w:hAnsi="Arial" w:cs="Arial"/>
      <w:b/>
      <w:bCs/>
      <w:sz w:val="20"/>
      <w:szCs w:val="20"/>
      <w:lang w:eastAsia="ru-RU"/>
    </w:rPr>
  </w:style>
  <w:style w:type="paragraph" w:customStyle="1" w:styleId="1b">
    <w:name w:val="Абзац списка1"/>
    <w:basedOn w:val="a"/>
    <w:link w:val="ListParagraphChar"/>
    <w:rsid w:val="009762ED"/>
    <w:pPr>
      <w:spacing w:after="0" w:line="240" w:lineRule="auto"/>
      <w:ind w:left="720"/>
    </w:pPr>
    <w:rPr>
      <w:rFonts w:ascii="Times New Roman" w:eastAsia="SimSun" w:hAnsi="Times New Roman" w:cs="Times New Roman"/>
      <w:sz w:val="24"/>
      <w:szCs w:val="24"/>
      <w:lang w:eastAsia="zh-CN"/>
    </w:rPr>
  </w:style>
  <w:style w:type="paragraph" w:customStyle="1" w:styleId="Report">
    <w:name w:val="Report"/>
    <w:basedOn w:val="a"/>
    <w:rsid w:val="009762ED"/>
    <w:pPr>
      <w:spacing w:after="0" w:line="360" w:lineRule="auto"/>
      <w:ind w:firstLine="567"/>
      <w:jc w:val="both"/>
    </w:pPr>
    <w:rPr>
      <w:rFonts w:ascii="Times New Roman" w:eastAsia="Times New Roman" w:hAnsi="Times New Roman" w:cs="Times New Roman"/>
      <w:sz w:val="24"/>
      <w:szCs w:val="20"/>
      <w:lang w:eastAsia="ru-RU"/>
    </w:rPr>
  </w:style>
  <w:style w:type="paragraph" w:styleId="af8">
    <w:name w:val="Normal (Web)"/>
    <w:basedOn w:val="a"/>
    <w:uiPriority w:val="99"/>
    <w:unhideWhenUsed/>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b"/>
    <w:locked/>
    <w:rsid w:val="009762ED"/>
    <w:rPr>
      <w:rFonts w:ascii="Times New Roman" w:eastAsia="SimSun" w:hAnsi="Times New Roman" w:cs="Times New Roman"/>
      <w:sz w:val="24"/>
      <w:szCs w:val="24"/>
      <w:lang w:eastAsia="zh-CN"/>
    </w:rPr>
  </w:style>
  <w:style w:type="paragraph" w:customStyle="1" w:styleId="p23">
    <w:name w:val="p23"/>
    <w:basedOn w:val="a"/>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Абзац списка Знак"/>
    <w:aliases w:val="Варианты ответов Знак,Абзац списка11 Знак"/>
    <w:link w:val="af6"/>
    <w:uiPriority w:val="34"/>
    <w:locked/>
    <w:rsid w:val="009762ED"/>
    <w:rPr>
      <w:rFonts w:ascii="Calibri" w:eastAsia="Calibri" w:hAnsi="Calibri" w:cs="Times New Roman"/>
    </w:rPr>
  </w:style>
  <w:style w:type="character" w:styleId="af9">
    <w:name w:val="Emphasis"/>
    <w:basedOn w:val="a0"/>
    <w:uiPriority w:val="20"/>
    <w:qFormat/>
    <w:rsid w:val="009762ED"/>
    <w:rPr>
      <w:i/>
      <w:iCs/>
    </w:rPr>
  </w:style>
  <w:style w:type="paragraph" w:styleId="afa">
    <w:name w:val="Balloon Text"/>
    <w:basedOn w:val="a"/>
    <w:link w:val="afb"/>
    <w:rsid w:val="009762ED"/>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762ED"/>
    <w:rPr>
      <w:rFonts w:ascii="Tahoma" w:eastAsia="Times New Roman" w:hAnsi="Tahoma" w:cs="Tahoma"/>
      <w:sz w:val="16"/>
      <w:szCs w:val="16"/>
      <w:lang w:eastAsia="ru-RU"/>
    </w:rPr>
  </w:style>
  <w:style w:type="paragraph" w:customStyle="1" w:styleId="western">
    <w:name w:val="western"/>
    <w:basedOn w:val="a"/>
    <w:rsid w:val="009762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11538</Words>
  <Characters>65769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Каленская Елена Сергеевна</cp:lastModifiedBy>
  <cp:revision>3</cp:revision>
  <cp:lastPrinted>2018-08-23T03:47:00Z</cp:lastPrinted>
  <dcterms:created xsi:type="dcterms:W3CDTF">2023-03-27T09:42:00Z</dcterms:created>
  <dcterms:modified xsi:type="dcterms:W3CDTF">2023-03-27T09:43:00Z</dcterms:modified>
</cp:coreProperties>
</file>