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7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6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5C5CE4" w:rsidP="00620610">
      <w:pPr>
        <w:pStyle w:val="-3"/>
      </w:pPr>
      <w:sdt>
        <w:sdtPr>
          <w:alias w:val="Организация"/>
          <w:tag w:val=""/>
          <w:id w:val="771202845"/>
          <w:placeholder>
            <w:docPart w:val="E978E9D4AFF2470EABB0ECAA911D526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5C5CE4" w:rsidP="00620610">
      <w:pPr>
        <w:pStyle w:val="-5"/>
      </w:pPr>
      <w:sdt>
        <w:sdtPr>
          <w:id w:val="1231734804"/>
          <w:placeholder>
            <w:docPart w:val="37BE4574D0F74375AD2C37DDA975BD13"/>
          </w:placeholder>
          <w:text/>
        </w:sdtPr>
        <w:sdtEndPr/>
        <w:sdtContent>
          <w:r w:rsidR="00685488">
            <w:t>сорок четвертое</w:t>
          </w:r>
        </w:sdtContent>
      </w:sdt>
      <w:r w:rsidR="00620610">
        <w:t xml:space="preserve"> заседание</w:t>
      </w:r>
    </w:p>
    <w:p w:rsidR="002C1356" w:rsidRDefault="00263A87" w:rsidP="002C1356">
      <w:pPr>
        <w:pStyle w:val="-8"/>
      </w:pPr>
      <w:fldSimple w:instr=" DOCPROPERTY  &quot;Тип документа&quot;  \* MERGEFORMAT ">
        <w:r w:rsidR="00685488">
          <w:t>Решение</w:t>
        </w:r>
      </w:fldSimple>
    </w:p>
    <w:p w:rsidR="00D50B4A" w:rsidRDefault="00D50B4A" w:rsidP="00D50B4A">
      <w:pPr>
        <w:pStyle w:val="-a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9584E065EE7146149B145B917940E93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685488">
            <w:t>22 ноября 2022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B92F7E23C139456FBB76A8A1D9CBDCBC"/>
          </w:placeholder>
          <w:text/>
        </w:sdtPr>
        <w:sdtEndPr/>
        <w:sdtContent>
          <w:r w:rsidR="00AE3F6A">
            <w:t>225</w:t>
          </w:r>
          <w:r w:rsidR="004C24FF">
            <w:t>–НА</w:t>
          </w:r>
        </w:sdtContent>
      </w:sdt>
      <w:bookmarkEnd w:id="0"/>
    </w:p>
    <w:p w:rsidR="00D50B4A" w:rsidRDefault="005C5CE4" w:rsidP="00685488">
      <w:pPr>
        <w:pStyle w:val="-b"/>
      </w:pPr>
      <w:sdt>
        <w:sdtPr>
          <w:alias w:val="Название"/>
          <w:tag w:val=""/>
          <w:id w:val="-300162835"/>
          <w:placeholder>
            <w:docPart w:val="B72C098CAE1E4972A69B056E6B30FB6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5488">
            <w:t>О порядке и размерах возмещения расходов, связанных со служебными командировками лиц, замещающих муниципальные должности, и муниципальных служащих Совета народных депутатов Юргинского муниципального округа, Ревизионной комиссии Юргинского муниципального округа</w:t>
          </w:r>
        </w:sdtContent>
      </w:sdt>
    </w:p>
    <w:p w:rsidR="00620610" w:rsidRDefault="00685488" w:rsidP="00263A87">
      <w:pPr>
        <w:spacing w:line="276" w:lineRule="auto"/>
        <w:rPr>
          <w:rFonts w:ascii="Times New Roman" w:eastAsia="Times New Roman" w:hAnsi="Times New Roman"/>
          <w:szCs w:val="24"/>
          <w:lang w:eastAsia="ru-RU"/>
        </w:rPr>
      </w:pPr>
      <w:r w:rsidRPr="00685488">
        <w:rPr>
          <w:rFonts w:ascii="Times New Roman" w:eastAsia="Times New Roman" w:hAnsi="Times New Roman"/>
          <w:szCs w:val="24"/>
          <w:lang w:eastAsia="ru-RU"/>
        </w:rPr>
        <w:t xml:space="preserve">В соответствии с частью </w:t>
      </w:r>
      <w:r w:rsidR="009A5A9A">
        <w:rPr>
          <w:rFonts w:ascii="Times New Roman" w:eastAsia="Times New Roman" w:hAnsi="Times New Roman"/>
          <w:szCs w:val="24"/>
          <w:lang w:eastAsia="ru-RU"/>
        </w:rPr>
        <w:t>3</w:t>
      </w:r>
      <w:r w:rsidRPr="00685488">
        <w:rPr>
          <w:rFonts w:ascii="Times New Roman" w:eastAsia="Times New Roman" w:hAnsi="Times New Roman"/>
          <w:szCs w:val="24"/>
          <w:lang w:eastAsia="ru-RU"/>
        </w:rPr>
        <w:t xml:space="preserve"> статьи 168 Трудового кодекса Российской Федерации</w:t>
      </w:r>
      <w:r w:rsidR="0056796C">
        <w:rPr>
          <w:rFonts w:ascii="Times New Roman" w:eastAsia="Times New Roman" w:hAnsi="Times New Roman"/>
          <w:szCs w:val="24"/>
          <w:lang w:eastAsia="ru-RU"/>
        </w:rPr>
        <w:t>, Совет народных депутатов Юргинского муниципального округа</w:t>
      </w:r>
    </w:p>
    <w:p w:rsidR="0056796C" w:rsidRDefault="0056796C" w:rsidP="00620610">
      <w:pPr>
        <w:ind w:left="567" w:firstLine="0"/>
        <w:rPr>
          <w:rFonts w:ascii="Times New Roman" w:eastAsia="Times New Roman" w:hAnsi="Times New Roman"/>
          <w:szCs w:val="24"/>
          <w:lang w:eastAsia="ru-RU"/>
        </w:rPr>
      </w:pPr>
    </w:p>
    <w:p w:rsidR="00B71C48" w:rsidRPr="0056796C" w:rsidRDefault="0056796C" w:rsidP="0056796C">
      <w:pPr>
        <w:ind w:left="567" w:firstLine="0"/>
        <w:rPr>
          <w:rFonts w:ascii="Times New Roman" w:eastAsia="Times New Roman" w:hAnsi="Times New Roman"/>
          <w:b/>
          <w:szCs w:val="24"/>
          <w:lang w:eastAsia="ru-RU"/>
        </w:rPr>
      </w:pPr>
      <w:r w:rsidRPr="0056796C">
        <w:rPr>
          <w:rFonts w:ascii="Times New Roman" w:eastAsia="Times New Roman" w:hAnsi="Times New Roman"/>
          <w:b/>
          <w:szCs w:val="24"/>
          <w:lang w:eastAsia="ru-RU"/>
        </w:rPr>
        <w:t>РЕШИЛ:</w:t>
      </w:r>
    </w:p>
    <w:p w:rsidR="00685488" w:rsidRPr="00685488" w:rsidRDefault="00685488" w:rsidP="00B71C48">
      <w:pPr>
        <w:pStyle w:val="-1"/>
        <w:spacing w:line="276" w:lineRule="auto"/>
      </w:pPr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Утвердить Положение о порядке и размерах возмещения расходов, связанных со служебными командировками лиц, замещающих муниципальные должности, и </w:t>
      </w: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муниципальных служащих Совета народных депутатов</w:t>
      </w:r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Юргинского муниципального округа,</w:t>
      </w: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Ревизионной комиссии</w:t>
      </w:r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Юргинско</w:t>
      </w:r>
      <w:r w:rsidR="00A6200E">
        <w:rPr>
          <w:rFonts w:ascii="Times New Roman" w:eastAsia="Times New Roman" w:hAnsi="Times New Roman" w:cs="Times New Roman"/>
          <w:kern w:val="0"/>
          <w:szCs w:val="24"/>
          <w:lang w:eastAsia="ru-RU"/>
        </w:rPr>
        <w:t>го муниципального округа</w:t>
      </w:r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согласно Приложению.</w:t>
      </w:r>
    </w:p>
    <w:p w:rsidR="00685488" w:rsidRPr="00685488" w:rsidRDefault="00685488" w:rsidP="00B71C48">
      <w:pPr>
        <w:pStyle w:val="-1"/>
        <w:spacing w:line="276" w:lineRule="auto"/>
      </w:pPr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>Финансирование расходов, связанных с реализацией настоящего постановления, осуществлять за счет средств, предусматриваемых в бюджете Юргинского муниципального округа на содержание соответствующих органов местного самоуправления.</w:t>
      </w:r>
    </w:p>
    <w:p w:rsidR="00685488" w:rsidRPr="00685488" w:rsidRDefault="00685488" w:rsidP="00B71C48">
      <w:pPr>
        <w:pStyle w:val="-1"/>
        <w:spacing w:line="276" w:lineRule="auto"/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Настоящее решение опубликовать </w:t>
      </w:r>
      <w:r w:rsidRPr="004A78B2">
        <w:rPr>
          <w:rFonts w:ascii="Times New Roman" w:eastAsia="Times New Roman" w:hAnsi="Times New Roman" w:cs="Times New Roman"/>
          <w:szCs w:val="24"/>
          <w:lang w:eastAsia="ru-RU"/>
        </w:rPr>
        <w:t>в газете «Юргинские ведомости»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разместить в информационно – </w:t>
      </w:r>
      <w:r w:rsidRPr="004A78B2">
        <w:rPr>
          <w:rFonts w:ascii="Times New Roman" w:eastAsia="Times New Roman" w:hAnsi="Times New Roman" w:cs="Times New Roman"/>
          <w:szCs w:val="24"/>
          <w:lang w:eastAsia="ru-RU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685488" w:rsidRPr="00685488" w:rsidRDefault="00685488" w:rsidP="00B71C48">
      <w:pPr>
        <w:pStyle w:val="-1"/>
        <w:spacing w:line="276" w:lineRule="auto"/>
      </w:pPr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>Настоящее решение вступает в силу после его официального опубликования в газете «Юргинские ведомости».</w:t>
      </w:r>
    </w:p>
    <w:p w:rsidR="00685488" w:rsidRPr="00620610" w:rsidRDefault="00685488" w:rsidP="00B71C48">
      <w:pPr>
        <w:pStyle w:val="-1"/>
        <w:spacing w:line="276" w:lineRule="auto"/>
      </w:pPr>
      <w:proofErr w:type="gramStart"/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>Контроль за</w:t>
      </w:r>
      <w:proofErr w:type="gramEnd"/>
      <w:r w:rsidRPr="00685488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первого созыва по социальным вопросам, правопорядку и соблюдению законности.</w:t>
      </w:r>
    </w:p>
    <w:p w:rsidR="00262D24" w:rsidRDefault="003B6D74" w:rsidP="00B71C48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F51AE58AEBE444D9AB750C5A69F12B0F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 xml:space="preserve">И. Я. </w:t>
          </w:r>
          <w:proofErr w:type="spellStart"/>
          <w:r>
            <w:t>Бережнова</w:t>
          </w:r>
          <w:proofErr w:type="spellEnd"/>
        </w:sdtContent>
      </w:sdt>
    </w:p>
    <w:p w:rsidR="00790119" w:rsidRDefault="00790119" w:rsidP="00834A8A">
      <w:pPr>
        <w:pStyle w:val="af1"/>
      </w:pPr>
      <w:r>
        <w:t>Глава Юргинского муниципального округа</w:t>
      </w:r>
      <w:r>
        <w:tab/>
        <w:t xml:space="preserve">Д. К. </w:t>
      </w:r>
      <w:proofErr w:type="spellStart"/>
      <w:r>
        <w:t>Дадашов</w:t>
      </w:r>
      <w:proofErr w:type="spellEnd"/>
    </w:p>
    <w:p w:rsidR="00D016DB" w:rsidRPr="00834A8A" w:rsidRDefault="00AE3F6A" w:rsidP="00D016DB">
      <w:pPr>
        <w:pStyle w:val="af1"/>
        <w:spacing w:before="0"/>
      </w:pPr>
      <w:r>
        <w:t xml:space="preserve">22 </w:t>
      </w:r>
      <w:r w:rsidR="00D016DB">
        <w:t>ноября 2022 года</w:t>
      </w:r>
    </w:p>
    <w:p w:rsidR="006B2659" w:rsidRDefault="006B2659" w:rsidP="004D74BD">
      <w:pPr>
        <w:pStyle w:val="af1"/>
      </w:pPr>
    </w:p>
    <w:p w:rsidR="0007260B" w:rsidRPr="00E30676" w:rsidRDefault="0007260B" w:rsidP="00C3115D">
      <w:pPr>
        <w:pStyle w:val="-f"/>
      </w:pPr>
      <w:r>
        <w:lastRenderedPageBreak/>
        <w:t xml:space="preserve">Приложение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831023">
        <w:instrText xml:space="preserve"> </w:instrText>
      </w:r>
      <w:r>
        <w:instrText xml:space="preserve">Приложение </w:instrText>
      </w:r>
      <w:r>
        <w:fldChar w:fldCharType="separate"/>
      </w:r>
      <w:r w:rsidRPr="0007260B">
        <w:rPr>
          <w:noProof/>
        </w:rPr>
        <w:t>1</w:t>
      </w:r>
      <w:r>
        <w:fldChar w:fldCharType="end"/>
      </w:r>
      <w:r>
        <w:t xml:space="preserve"> </w:t>
      </w:r>
      <w:r>
        <w:br/>
        <w:t>к решению Совета народных депутатов</w:t>
      </w:r>
      <w:r>
        <w:br/>
        <w:t>Юргинского муниципального округа</w:t>
      </w:r>
      <w:r>
        <w:br/>
        <w:t xml:space="preserve">от </w:t>
      </w:r>
      <w:sdt>
        <w:sdtPr>
          <w:alias w:val="Дата публикации"/>
          <w:tag w:val=""/>
          <w:id w:val="-1470053805"/>
          <w:lock w:val="contentLocked"/>
          <w:placeholder>
            <w:docPart w:val="14FB21C5BB79420C9D07A7D481DB406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>
            <w:t>22 ноября 2022 года</w:t>
          </w:r>
        </w:sdtContent>
      </w:sdt>
      <w:r>
        <w:t xml:space="preserve"> № 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E30676">
        <w:instrText xml:space="preserve"> </w:instrText>
      </w:r>
      <w:r>
        <w:instrText>НомерДокумента \</w:instrText>
      </w:r>
      <w:r w:rsidRPr="00E30676">
        <w:instrText xml:space="preserve">* </w:instrText>
      </w:r>
      <w:r>
        <w:rPr>
          <w:lang w:val="en-US"/>
        </w:rPr>
        <w:instrText>mergeformat</w:instrText>
      </w:r>
      <w:r>
        <w:fldChar w:fldCharType="separate"/>
      </w:r>
      <w:sdt>
        <w:sdtPr>
          <w:alias w:val="Номер документа"/>
          <w:tag w:val="Номер документа"/>
          <w:id w:val="-1430348925"/>
          <w:placeholder>
            <w:docPart w:val="68F56996B27F4839B96C68C07E98ACDD"/>
          </w:placeholder>
          <w:text/>
        </w:sdtPr>
        <w:sdtEndPr/>
        <w:sdtContent>
          <w:r w:rsidR="00AE3F6A">
            <w:t>225</w:t>
          </w:r>
          <w:r w:rsidR="00A6200E">
            <w:t>–НА</w:t>
          </w:r>
        </w:sdtContent>
      </w:sdt>
      <w:r>
        <w:fldChar w:fldCharType="end"/>
      </w:r>
    </w:p>
    <w:p w:rsidR="0007260B" w:rsidRDefault="0007260B" w:rsidP="00C3115D">
      <w:pPr>
        <w:pStyle w:val="-f0"/>
      </w:pPr>
      <w:r>
        <w:t>Положение о порядке и размерах расходов, связанных со служебными командировками лиц, замещающих муниципальные должности, и муниципальных служащих Совета народных депутатов Юргинского муниципального округа, Ревизионной комиссии Юргинского муниципального округа</w:t>
      </w:r>
    </w:p>
    <w:p w:rsidR="0007260B" w:rsidRPr="005C5CE4" w:rsidRDefault="0007260B" w:rsidP="0007260B">
      <w:pPr>
        <w:pStyle w:val="af5"/>
        <w:numPr>
          <w:ilvl w:val="6"/>
          <w:numId w:val="16"/>
        </w:numPr>
        <w:ind w:left="0"/>
        <w:rPr>
          <w:rFonts w:cstheme="minorHAnsi"/>
          <w:szCs w:val="24"/>
        </w:rPr>
      </w:pPr>
      <w:proofErr w:type="gramStart"/>
      <w:r w:rsidRPr="005C5CE4">
        <w:rPr>
          <w:rFonts w:cstheme="minorHAnsi"/>
          <w:szCs w:val="24"/>
        </w:rPr>
        <w:t>Лица, замещающие муниципальные должности, и муниципальные служащие Совета народных депутатов Юргинского муниципального округа, Ревизионной комиссии Юргинского муниципального округа (далее – работники) направляются в служебные командировки по решению председателя Совета народных депутатов Юргинского муниципального округа – в отношении должностных лиц, работающих в Совете народных депутатов Юргинского муниципального округа, председателя Ревизионной комиссии – в отношении должностных лиц, работающих в Ревизионной комиссии Юргинского муниципального округа или</w:t>
      </w:r>
      <w:proofErr w:type="gramEnd"/>
      <w:r w:rsidRPr="005C5CE4">
        <w:rPr>
          <w:rFonts w:cstheme="minorHAnsi"/>
          <w:szCs w:val="24"/>
        </w:rPr>
        <w:t xml:space="preserve"> уполномоченного ими лица (далее – работодатель) на определенный срок для выполнения служебного поручения вне постоянного места </w:t>
      </w:r>
      <w:proofErr w:type="gramStart"/>
      <w:r w:rsidRPr="005C5CE4">
        <w:rPr>
          <w:rFonts w:cstheme="minorHAnsi"/>
          <w:szCs w:val="24"/>
        </w:rPr>
        <w:t>работы</w:t>
      </w:r>
      <w:proofErr w:type="gramEnd"/>
      <w:r w:rsidRPr="005C5CE4">
        <w:rPr>
          <w:rFonts w:cstheme="minorHAnsi"/>
          <w:szCs w:val="24"/>
        </w:rPr>
        <w:t xml:space="preserve"> как на территории Российской Федерации, так и на территориях иностранных государств.</w:t>
      </w:r>
    </w:p>
    <w:p w:rsidR="0007260B" w:rsidRPr="005C5CE4" w:rsidRDefault="0007260B" w:rsidP="0007260B">
      <w:pPr>
        <w:pStyle w:val="af5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 работников, а днем приезда из служебной командировки – день прибытия указанного транспортного средства в постоянное место работы работников.</w:t>
      </w:r>
    </w:p>
    <w:p w:rsidR="0007260B" w:rsidRPr="005C5CE4" w:rsidRDefault="0007260B" w:rsidP="0007260B">
      <w:pPr>
        <w:pStyle w:val="af5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:rsidR="0007260B" w:rsidRPr="005C5CE4" w:rsidRDefault="0007260B" w:rsidP="0007260B">
      <w:pPr>
        <w:pStyle w:val="af5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работников в постоянное место работы.</w:t>
      </w:r>
    </w:p>
    <w:p w:rsidR="0007260B" w:rsidRPr="005C5CE4" w:rsidRDefault="0007260B" w:rsidP="0007260B">
      <w:pPr>
        <w:pStyle w:val="af5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Вопрос о явке работников на работу в день выезда в служебную командировку и в день приезда из служебной командировки решается в порядке, установленном работодателем.</w:t>
      </w:r>
    </w:p>
    <w:p w:rsidR="0007260B" w:rsidRPr="005C5CE4" w:rsidRDefault="0007260B" w:rsidP="0007260B">
      <w:pPr>
        <w:pStyle w:val="af5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 xml:space="preserve">Срок пребывания работников в служебной командировке (дата приезда </w:t>
      </w:r>
      <w:proofErr w:type="gramStart"/>
      <w:r w:rsidRPr="005C5CE4">
        <w:rPr>
          <w:rFonts w:cstheme="minorHAnsi"/>
          <w:szCs w:val="24"/>
        </w:rPr>
        <w:t>в место командирования</w:t>
      </w:r>
      <w:proofErr w:type="gramEnd"/>
      <w:r w:rsidRPr="005C5CE4">
        <w:rPr>
          <w:rFonts w:cstheme="minorHAnsi"/>
          <w:szCs w:val="24"/>
        </w:rPr>
        <w:t xml:space="preserve"> и дата выезда из него) определяется по проездным документам (билетам), представляемым ими работодателю по возвращении из служебной командировки.</w:t>
      </w:r>
    </w:p>
    <w:p w:rsidR="0007260B" w:rsidRPr="005C5CE4" w:rsidRDefault="0007260B" w:rsidP="0007260B">
      <w:pPr>
        <w:pStyle w:val="af5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Возмещение расходов при направлении работников в служебную командировку на территории Российской Федерации производится в размере фактических расходов, подтвержденных соответствующими документами, но не превышающих следующие нормы:</w:t>
      </w:r>
    </w:p>
    <w:p w:rsidR="004F6AD7" w:rsidRPr="005C5CE4" w:rsidRDefault="00071306" w:rsidP="00071306">
      <w:pPr>
        <w:pStyle w:val="a2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7.1. Расходов по бронированию и найму жилого помещения (кроме случая, когда направленному в служебную командировку работнику предоставляется бесплатное жилое помещение):</w:t>
      </w:r>
    </w:p>
    <w:p w:rsidR="0062375B" w:rsidRPr="005C5CE4" w:rsidRDefault="0062375B" w:rsidP="0062375B">
      <w:pPr>
        <w:pStyle w:val="a3"/>
        <w:rPr>
          <w:rFonts w:cstheme="minorHAnsi"/>
          <w:szCs w:val="24"/>
        </w:rPr>
      </w:pPr>
      <w:r w:rsidRPr="005C5CE4">
        <w:rPr>
          <w:rFonts w:eastAsia="Calibri" w:cstheme="minorHAnsi"/>
          <w:kern w:val="0"/>
          <w:szCs w:val="24"/>
        </w:rPr>
        <w:t>лицам, замещающим муниципальные должности Совета народных депутатов Юргинского муниципального округа, Ревизионной комиссии Юргинского муниципального округа – в размере фактических расходов;</w:t>
      </w:r>
    </w:p>
    <w:p w:rsidR="0062375B" w:rsidRPr="005C5CE4" w:rsidRDefault="0062375B" w:rsidP="0062375B">
      <w:pPr>
        <w:pStyle w:val="a3"/>
        <w:rPr>
          <w:rFonts w:cstheme="minorHAnsi"/>
          <w:szCs w:val="24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>муниципальным служащим Совета народных депутатов Юргинского муниципального округа, Ревизионной комиссии Юргинского муниципального округа – не более стоимости стандартного однокомнатного (одноместного) номера.</w:t>
      </w:r>
    </w:p>
    <w:p w:rsidR="0062375B" w:rsidRPr="005C5CE4" w:rsidRDefault="0062375B" w:rsidP="0062375B">
      <w:pPr>
        <w:pStyle w:val="a4"/>
        <w:rPr>
          <w:rFonts w:cstheme="minorHAnsi"/>
          <w:szCs w:val="24"/>
        </w:rPr>
      </w:pPr>
      <w:proofErr w:type="gramStart"/>
      <w:r w:rsidRPr="005C5CE4">
        <w:rPr>
          <w:rFonts w:eastAsia="Times New Roman" w:cstheme="minorHAnsi"/>
          <w:kern w:val="0"/>
          <w:szCs w:val="24"/>
          <w:lang w:eastAsia="ru-RU"/>
        </w:rPr>
        <w:t>В случае командирования в целях совместного выполнения служебного задания группы должностных лиц, включающей лиц, замещающих муниципальные должности, муниципальных служащих Совета народных депутатов Юргинского муниципального округа, Ревизионной комиссии Юргинского муниципального округа, и при наличии экономии средств, предусмотренных сметой расходов на содержание соответствующего муниципального органа, возмещение расходов по найму жилого помещения производится сверх норм, установленных в настоящем пункте.</w:t>
      </w:r>
      <w:proofErr w:type="gramEnd"/>
    </w:p>
    <w:p w:rsidR="0062375B" w:rsidRPr="005C5CE4" w:rsidRDefault="00E7187A" w:rsidP="00E7187A">
      <w:pPr>
        <w:pStyle w:val="a2"/>
        <w:numPr>
          <w:ilvl w:val="0"/>
          <w:numId w:val="0"/>
        </w:numPr>
        <w:ind w:firstLine="567"/>
        <w:rPr>
          <w:rFonts w:eastAsia="Calibri" w:cstheme="minorHAnsi"/>
          <w:kern w:val="0"/>
          <w:szCs w:val="24"/>
        </w:rPr>
      </w:pPr>
      <w:r w:rsidRPr="005C5CE4">
        <w:rPr>
          <w:rFonts w:cstheme="minorHAnsi"/>
          <w:szCs w:val="24"/>
        </w:rPr>
        <w:lastRenderedPageBreak/>
        <w:t>7.2 </w:t>
      </w:r>
      <w:r w:rsidRPr="005C5CE4">
        <w:rPr>
          <w:rFonts w:eastAsia="Calibri" w:cstheme="minorHAnsi"/>
          <w:kern w:val="0"/>
          <w:szCs w:val="24"/>
        </w:rPr>
        <w:t>Дополнительных расходов, связанных с проживанием вне места постоянного жительства (далее </w:t>
      </w:r>
      <w:proofErr w:type="gramStart"/>
      <w:r w:rsidRPr="005C5CE4">
        <w:rPr>
          <w:rFonts w:eastAsia="Calibri" w:cstheme="minorHAnsi"/>
          <w:kern w:val="0"/>
          <w:szCs w:val="24"/>
        </w:rPr>
        <w:t>–с</w:t>
      </w:r>
      <w:proofErr w:type="gramEnd"/>
      <w:r w:rsidRPr="005C5CE4">
        <w:rPr>
          <w:rFonts w:eastAsia="Calibri" w:cstheme="minorHAnsi"/>
          <w:kern w:val="0"/>
          <w:szCs w:val="24"/>
        </w:rPr>
        <w:t>уточные), возмещаемых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 – в размере 200 рублей в пределах Кемеровской области – Кузбасса; в размере 300 рублей при направлении в служебную командировку по Российской Федерации; в размере 700 рублей при направлении в служебную командировку в города федерального значения Москву, Санкт-Петербург и Севастополь.</w:t>
      </w:r>
    </w:p>
    <w:p w:rsidR="00E7187A" w:rsidRPr="005C5CE4" w:rsidRDefault="00E7187A" w:rsidP="00E7187A">
      <w:pPr>
        <w:pStyle w:val="a2"/>
        <w:numPr>
          <w:ilvl w:val="0"/>
          <w:numId w:val="0"/>
        </w:numPr>
        <w:ind w:firstLine="567"/>
        <w:rPr>
          <w:rFonts w:eastAsia="Calibri" w:cstheme="minorHAnsi"/>
          <w:kern w:val="0"/>
          <w:szCs w:val="24"/>
        </w:rPr>
      </w:pPr>
      <w:r w:rsidRPr="005C5CE4">
        <w:rPr>
          <w:rFonts w:eastAsia="Calibri" w:cstheme="minorHAnsi"/>
          <w:kern w:val="0"/>
          <w:szCs w:val="24"/>
        </w:rPr>
        <w:t>7.3 Расходов по проезду к месту служебной командировки и обратно к месту постоянной работы (включая оплату услуг по оформлению проездных документов, предоставлению в поездах постельных принадлежностей) – в размере фактических расходов, подтвержденных проездными документами, но не выше стоимости проезда:</w:t>
      </w:r>
    </w:p>
    <w:p w:rsidR="00E7187A" w:rsidRPr="005C5CE4" w:rsidRDefault="00E7187A" w:rsidP="00E7187A">
      <w:pPr>
        <w:pStyle w:val="a2"/>
        <w:numPr>
          <w:ilvl w:val="0"/>
          <w:numId w:val="0"/>
        </w:numPr>
        <w:ind w:firstLine="567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cstheme="minorHAnsi"/>
          <w:szCs w:val="24"/>
        </w:rPr>
        <w:t>а) </w:t>
      </w:r>
      <w:r w:rsidRPr="005C5CE4">
        <w:rPr>
          <w:rFonts w:eastAsia="Times New Roman" w:cstheme="minorHAnsi"/>
          <w:kern w:val="0"/>
          <w:szCs w:val="24"/>
          <w:lang w:eastAsia="ru-RU"/>
        </w:rPr>
        <w:t>лицам, замещающим муниципальные должности Совета народных депутатов Юргинского муниципального округа, Ревизионной комиссии Юргинского муниципального округа:</w:t>
      </w:r>
    </w:p>
    <w:p w:rsidR="006B4AB8" w:rsidRPr="005C5CE4" w:rsidRDefault="006B4AB8" w:rsidP="006B4AB8">
      <w:pPr>
        <w:widowControl w:val="0"/>
        <w:autoSpaceDE w:val="0"/>
        <w:autoSpaceDN w:val="0"/>
        <w:ind w:firstLine="540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>воздушным транспортом – по тарифу экономического класса, а в случае повышения класса обслуживания до I класса (бизнес – класса) принимаются к учету и оплачиваются платежные документы исходя из фактических затрат;</w:t>
      </w:r>
    </w:p>
    <w:p w:rsidR="006B4AB8" w:rsidRPr="005C5CE4" w:rsidRDefault="006B4AB8" w:rsidP="006B4AB8">
      <w:pPr>
        <w:widowControl w:val="0"/>
        <w:autoSpaceDE w:val="0"/>
        <w:autoSpaceDN w:val="0"/>
        <w:ind w:firstLine="540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>морским и речным транспортом –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6B4AB8" w:rsidRPr="005C5CE4" w:rsidRDefault="006B4AB8" w:rsidP="006B4AB8">
      <w:pPr>
        <w:widowControl w:val="0"/>
        <w:autoSpaceDE w:val="0"/>
        <w:autoSpaceDN w:val="0"/>
        <w:ind w:firstLine="540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>железнодорожным транспортом – в вагоне повышенной комфортности, отнесенном к вагонам бизнес – класса, с двухместными купе категории "СВ" или в вагоне категории "</w:t>
      </w:r>
      <w:proofErr w:type="gramStart"/>
      <w:r w:rsidRPr="005C5CE4">
        <w:rPr>
          <w:rFonts w:eastAsia="Times New Roman" w:cstheme="minorHAnsi"/>
          <w:kern w:val="0"/>
          <w:szCs w:val="24"/>
          <w:lang w:eastAsia="ru-RU"/>
        </w:rPr>
        <w:t>С</w:t>
      </w:r>
      <w:proofErr w:type="gramEnd"/>
      <w:r w:rsidRPr="005C5CE4">
        <w:rPr>
          <w:rFonts w:eastAsia="Times New Roman" w:cstheme="minorHAnsi"/>
          <w:kern w:val="0"/>
          <w:szCs w:val="24"/>
          <w:lang w:eastAsia="ru-RU"/>
        </w:rPr>
        <w:t xml:space="preserve">" </w:t>
      </w:r>
      <w:proofErr w:type="gramStart"/>
      <w:r w:rsidRPr="005C5CE4">
        <w:rPr>
          <w:rFonts w:eastAsia="Times New Roman" w:cstheme="minorHAnsi"/>
          <w:kern w:val="0"/>
          <w:szCs w:val="24"/>
          <w:lang w:eastAsia="ru-RU"/>
        </w:rPr>
        <w:t>с</w:t>
      </w:r>
      <w:proofErr w:type="gramEnd"/>
      <w:r w:rsidRPr="005C5CE4">
        <w:rPr>
          <w:rFonts w:eastAsia="Times New Roman" w:cstheme="minorHAnsi"/>
          <w:kern w:val="0"/>
          <w:szCs w:val="24"/>
          <w:lang w:eastAsia="ru-RU"/>
        </w:rPr>
        <w:t xml:space="preserve"> местами для сидения, соответствующими требованиям, предъявляемым к вагонам бизнес – класса.</w:t>
      </w:r>
    </w:p>
    <w:p w:rsidR="006B4AB8" w:rsidRPr="005C5CE4" w:rsidRDefault="006B4AB8" w:rsidP="006B4AB8">
      <w:pPr>
        <w:widowControl w:val="0"/>
        <w:autoSpaceDE w:val="0"/>
        <w:autoSpaceDN w:val="0"/>
        <w:ind w:firstLine="540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 xml:space="preserve">Лицам, замещающим муниципальные должности Совета народных депутатов Юргинского муниципального округа, Ревизионной комиссии Юргинского муниципального округа,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в случае приобретения ими билетов по тарифам, указанным в </w:t>
      </w:r>
      <w:hyperlink w:anchor="P143">
        <w:r w:rsidRPr="005C5CE4">
          <w:rPr>
            <w:rFonts w:eastAsia="Times New Roman" w:cstheme="minorHAnsi"/>
            <w:kern w:val="0"/>
            <w:szCs w:val="24"/>
            <w:lang w:eastAsia="ru-RU"/>
          </w:rPr>
          <w:t>подпункте "а"</w:t>
        </w:r>
      </w:hyperlink>
      <w:r w:rsidRPr="005C5CE4">
        <w:rPr>
          <w:rFonts w:eastAsia="Times New Roman" w:cstheme="minorHAnsi"/>
          <w:kern w:val="0"/>
          <w:szCs w:val="24"/>
          <w:lang w:eastAsia="ru-RU"/>
        </w:rPr>
        <w:t xml:space="preserve"> настоящего пункта;</w:t>
      </w:r>
    </w:p>
    <w:p w:rsidR="006B4AB8" w:rsidRPr="005C5CE4" w:rsidRDefault="006B4AB8" w:rsidP="006B4AB8">
      <w:pPr>
        <w:widowControl w:val="0"/>
        <w:autoSpaceDE w:val="0"/>
        <w:autoSpaceDN w:val="0"/>
        <w:ind w:firstLine="540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cstheme="minorHAnsi"/>
          <w:szCs w:val="24"/>
        </w:rPr>
        <w:t>б) </w:t>
      </w:r>
      <w:r w:rsidRPr="005C5CE4">
        <w:rPr>
          <w:rFonts w:eastAsia="Times New Roman" w:cstheme="minorHAnsi"/>
          <w:kern w:val="0"/>
          <w:szCs w:val="24"/>
          <w:lang w:eastAsia="ru-RU"/>
        </w:rPr>
        <w:t>муниципальным служащим Совета народных депутатов Юргинского муниципального округа, Ревизионной комиссии Юргинского муниципального округа:</w:t>
      </w:r>
    </w:p>
    <w:p w:rsidR="006B4AB8" w:rsidRPr="005C5CE4" w:rsidRDefault="006B4AB8" w:rsidP="006B4AB8">
      <w:pPr>
        <w:widowControl w:val="0"/>
        <w:autoSpaceDE w:val="0"/>
        <w:autoSpaceDN w:val="0"/>
        <w:ind w:firstLine="540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>воздушным транспортом – по тарифу экономического класса;</w:t>
      </w:r>
    </w:p>
    <w:p w:rsidR="00E7187A" w:rsidRPr="005C5CE4" w:rsidRDefault="006B4AB8" w:rsidP="006B4AB8">
      <w:pPr>
        <w:pStyle w:val="a2"/>
        <w:numPr>
          <w:ilvl w:val="0"/>
          <w:numId w:val="0"/>
        </w:numPr>
        <w:ind w:firstLine="567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>морским и речным транспортом 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071306" w:rsidRPr="005C5CE4" w:rsidRDefault="00071306" w:rsidP="00071306">
      <w:pPr>
        <w:widowControl w:val="0"/>
        <w:autoSpaceDE w:val="0"/>
        <w:autoSpaceDN w:val="0"/>
        <w:ind w:firstLine="540"/>
        <w:rPr>
          <w:rFonts w:eastAsia="Times New Roman" w:cstheme="minorHAnsi"/>
          <w:kern w:val="0"/>
          <w:szCs w:val="24"/>
          <w:lang w:eastAsia="ru-RU"/>
        </w:rPr>
      </w:pPr>
      <w:r w:rsidRPr="005C5CE4">
        <w:rPr>
          <w:rFonts w:eastAsia="Times New Roman" w:cstheme="minorHAnsi"/>
          <w:kern w:val="0"/>
          <w:szCs w:val="24"/>
          <w:lang w:eastAsia="ru-RU"/>
        </w:rPr>
        <w:t>железнодорожным транспортом – в вагоне повышенной комфортности, отнесенном к вагонам экономического класса, с четырехместными купе категории "К" или вагоне категории "С" с местами для сидения.</w:t>
      </w:r>
    </w:p>
    <w:p w:rsidR="006B4AB8" w:rsidRPr="005C5CE4" w:rsidRDefault="00071306" w:rsidP="00071306">
      <w:pPr>
        <w:pStyle w:val="a2"/>
        <w:numPr>
          <w:ilvl w:val="0"/>
          <w:numId w:val="0"/>
        </w:numPr>
        <w:ind w:firstLine="567"/>
        <w:rPr>
          <w:rFonts w:eastAsia="Times New Roman" w:cstheme="minorHAnsi"/>
          <w:kern w:val="0"/>
          <w:szCs w:val="24"/>
          <w:lang w:eastAsia="ru-RU"/>
        </w:rPr>
      </w:pPr>
      <w:proofErr w:type="gramStart"/>
      <w:r w:rsidRPr="005C5CE4">
        <w:rPr>
          <w:rFonts w:eastAsia="Times New Roman" w:cstheme="minorHAnsi"/>
          <w:kern w:val="0"/>
          <w:szCs w:val="24"/>
          <w:lang w:eastAsia="ru-RU"/>
        </w:rPr>
        <w:t>В случае командирования в целях совместного выполнения служебного задания группы должностных лиц, включающей лиц, замещающих муниципальные должности, муниципальных служащих Совета народных депутатов Юргинского муниципального округа, Ревизионной комиссии Юргинского муниципального округа, и при наличии экономии средств, предусмотренных сметой расходов на содержание соответствующего муниципального органа, возмещение расходов по проезду к месту командирования и обратно к месту постоянного исполнения должностных обязанностей или месту</w:t>
      </w:r>
      <w:proofErr w:type="gramEnd"/>
      <w:r w:rsidRPr="005C5CE4">
        <w:rPr>
          <w:rFonts w:eastAsia="Times New Roman" w:cstheme="minorHAnsi"/>
          <w:kern w:val="0"/>
          <w:szCs w:val="24"/>
          <w:lang w:eastAsia="ru-RU"/>
        </w:rPr>
        <w:t xml:space="preserve"> прохождения муниципальным служащим муниципальной службы производится сверх норм, установленных в настоящем пункте.</w:t>
      </w:r>
    </w:p>
    <w:p w:rsidR="00071306" w:rsidRPr="005C5CE4" w:rsidRDefault="00071306" w:rsidP="00071306">
      <w:pPr>
        <w:pStyle w:val="a2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 xml:space="preserve">Возмещение расходов по проезду транспортом общего пользования </w:t>
      </w:r>
      <w:proofErr w:type="gramStart"/>
      <w:r w:rsidRPr="005C5CE4">
        <w:rPr>
          <w:rFonts w:cstheme="minorHAnsi"/>
          <w:szCs w:val="24"/>
        </w:rPr>
        <w:t>до</w:t>
      </w:r>
      <w:proofErr w:type="gramEnd"/>
      <w:r w:rsidRPr="005C5CE4">
        <w:rPr>
          <w:rFonts w:cstheme="minorHAnsi"/>
          <w:szCs w:val="24"/>
        </w:rPr>
        <w:t xml:space="preserve"> (</w:t>
      </w:r>
      <w:proofErr w:type="gramStart"/>
      <w:r w:rsidRPr="005C5CE4">
        <w:rPr>
          <w:rFonts w:cstheme="minorHAnsi"/>
          <w:szCs w:val="24"/>
        </w:rPr>
        <w:t>от</w:t>
      </w:r>
      <w:proofErr w:type="gramEnd"/>
      <w:r w:rsidRPr="005C5CE4">
        <w:rPr>
          <w:rFonts w:cstheme="minorHAnsi"/>
          <w:szCs w:val="24"/>
        </w:rPr>
        <w:t>) станции, пристани, аэропорта, если они находятся за чертой населенного пункта, осуществляется при наличии документов (билетов), подтверждающих эти расходы.</w:t>
      </w:r>
    </w:p>
    <w:p w:rsidR="00071306" w:rsidRPr="005C5CE4" w:rsidRDefault="00071306" w:rsidP="00071306">
      <w:pPr>
        <w:pStyle w:val="a2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отсутствии проездных документов возмещение расходов на проезд не производится.</w:t>
      </w:r>
    </w:p>
    <w:p w:rsidR="00071306" w:rsidRPr="005C5CE4" w:rsidRDefault="00071306" w:rsidP="00071306">
      <w:pPr>
        <w:pStyle w:val="a2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7–1. Работникам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для непосредственного участия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техники):</w:t>
      </w:r>
    </w:p>
    <w:p w:rsidR="00071306" w:rsidRPr="005C5CE4" w:rsidRDefault="00071306" w:rsidP="00071306">
      <w:pPr>
        <w:pStyle w:val="a2"/>
        <w:numPr>
          <w:ilvl w:val="0"/>
          <w:numId w:val="21"/>
        </w:numPr>
        <w:ind w:left="0" w:firstLine="567"/>
        <w:rPr>
          <w:rFonts w:cstheme="minorHAnsi"/>
          <w:szCs w:val="24"/>
        </w:rPr>
      </w:pPr>
      <w:r w:rsidRPr="005C5CE4">
        <w:rPr>
          <w:rFonts w:eastAsia="Calibri" w:cstheme="minorHAnsi"/>
          <w:kern w:val="0"/>
          <w:szCs w:val="24"/>
        </w:rPr>
        <w:t>суточные возмещаются в размере 8480 рублей за каждый день нахождения в служебной командировке;</w:t>
      </w:r>
    </w:p>
    <w:p w:rsidR="00071306" w:rsidRPr="005C5CE4" w:rsidRDefault="00071306" w:rsidP="00071306">
      <w:pPr>
        <w:pStyle w:val="a2"/>
        <w:numPr>
          <w:ilvl w:val="0"/>
          <w:numId w:val="21"/>
        </w:numPr>
        <w:ind w:left="0" w:firstLine="567"/>
        <w:rPr>
          <w:rFonts w:cstheme="minorHAnsi"/>
          <w:szCs w:val="24"/>
        </w:rPr>
      </w:pPr>
      <w:r w:rsidRPr="005C5CE4">
        <w:rPr>
          <w:rFonts w:eastAsia="Calibri" w:cstheme="minorHAnsi"/>
          <w:kern w:val="0"/>
          <w:szCs w:val="24"/>
        </w:rPr>
        <w:lastRenderedPageBreak/>
        <w:t>средняя заработная плата (средний заработок) сохраняется за все дни работы по графику, установленному работодателем, и выплачивается в двойном размере.</w:t>
      </w:r>
    </w:p>
    <w:p w:rsidR="00071306" w:rsidRPr="005C5CE4" w:rsidRDefault="00071306" w:rsidP="00071306">
      <w:pPr>
        <w:pStyle w:val="a2"/>
        <w:numPr>
          <w:ilvl w:val="0"/>
          <w:numId w:val="0"/>
        </w:numPr>
        <w:ind w:firstLine="567"/>
        <w:rPr>
          <w:rFonts w:eastAsia="Calibri" w:cstheme="minorHAnsi"/>
          <w:kern w:val="0"/>
          <w:szCs w:val="24"/>
        </w:rPr>
      </w:pPr>
      <w:r w:rsidRPr="005C5CE4">
        <w:rPr>
          <w:rFonts w:eastAsia="Calibri" w:cstheme="minorHAnsi"/>
          <w:kern w:val="0"/>
          <w:szCs w:val="24"/>
        </w:rPr>
        <w:t>Средняя заработная плата (средний заработок) рассчитывается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N 922 "Об особенностях порядка исчисления средней заработной платы".</w:t>
      </w:r>
    </w:p>
    <w:p w:rsidR="00071306" w:rsidRPr="005C5CE4" w:rsidRDefault="0017145B" w:rsidP="00C110D5">
      <w:pPr>
        <w:pStyle w:val="a2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 случае если в населенном пункте отсутствует гостиница, работникам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17145B" w:rsidRPr="005C5CE4" w:rsidRDefault="0017145B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отсутствии подтверждающих документов расходы по бронированию и найму жилого помещения возмещаются в размере 30 процентов установленной в подпункте 7.2 настоящего Положения нормы возмещения суточных за каждый день нахождения в служебной командировке.</w:t>
      </w:r>
    </w:p>
    <w:p w:rsidR="0017145B" w:rsidRPr="005C5CE4" w:rsidRDefault="0017145B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 случае вынужденной остановки в пути работнику возмещаются расходы по найму жилого помещения, подтвержденные документально.</w:t>
      </w:r>
    </w:p>
    <w:p w:rsidR="0017145B" w:rsidRPr="005C5CE4" w:rsidRDefault="0017145B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 случае использования работником с согласия или ведома работодателя личного транспорта (легковые автомобили) для проезда к месту служебной командировки и обратно к месту работы работнику выплачивается компенсация за использование личного транспорта (далее – компенсация), а также возмещаются расходы, связанные с эксплуатацией автомобиля.</w:t>
      </w:r>
    </w:p>
    <w:p w:rsidR="0017145B" w:rsidRPr="005C5CE4" w:rsidRDefault="0017145B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Размер возмещения расходов определяется соглашением сторон трудового договора в письменной форме.</w:t>
      </w:r>
    </w:p>
    <w:p w:rsidR="0017145B" w:rsidRPr="005C5CE4" w:rsidRDefault="0017145B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proofErr w:type="gramStart"/>
      <w:r w:rsidRPr="005C5CE4">
        <w:rPr>
          <w:rFonts w:cstheme="minorHAnsi"/>
          <w:szCs w:val="24"/>
        </w:rPr>
        <w:t>Максимальный размер возмещения расходов в месяц не должен превышать предельный размер компенсации, предусмотренный постановлением Правительства Российской Федерации от 08.02.2002 N 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</w:t>
      </w:r>
      <w:proofErr w:type="gramEnd"/>
      <w:r w:rsidRPr="005C5CE4">
        <w:rPr>
          <w:rFonts w:cstheme="minorHAnsi"/>
          <w:szCs w:val="24"/>
        </w:rPr>
        <w:t xml:space="preserve"> и реализацией".</w:t>
      </w:r>
    </w:p>
    <w:p w:rsidR="0017145B" w:rsidRPr="005C5CE4" w:rsidRDefault="0017145B" w:rsidP="00C110D5">
      <w:pPr>
        <w:pStyle w:val="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Решение о выплате компенсации и иных расходов, связанных с эксплуатацией автомобиля, принимается работодателем в течение пяти рабочих дней со дня получения от работника заявления, к которому прилагается копия свидетельства о регистрации транспортного средства (с предъявлением оригинала), путевой лист, счета, квитанции, кассовые чеки и другие проездные документы.</w:t>
      </w:r>
    </w:p>
    <w:p w:rsidR="0017145B" w:rsidRPr="005C5CE4" w:rsidRDefault="0017145B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 случае командирования работника в местность, откуда он,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дополнительные расходы, связанные с проживанием вне места постоянного жительства (суточные), не выплачиваются.</w:t>
      </w:r>
    </w:p>
    <w:p w:rsidR="0017145B" w:rsidRPr="005C5CE4" w:rsidRDefault="0017145B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Если работник по окончании рабочего дня по согласованию с работодателем остается в месте командирования, то расходы по найму жилого помещения возмещаются при представлении документов.</w:t>
      </w:r>
    </w:p>
    <w:p w:rsidR="0017145B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proofErr w:type="gramStart"/>
      <w:r w:rsidRPr="005C5CE4">
        <w:rPr>
          <w:rFonts w:cstheme="minorHAnsi"/>
          <w:szCs w:val="24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направлении работников в служебную командировку за пределы территории Российской Федерации дополнительно возмещаются: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left="1021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1) расходы на оформление заграничного паспорта, визы и других выездных документов;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left="1021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2) обязательные консульские и аэродромные сборы;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left="1021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3) расходы на оформление обязательной медицинской страховки;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left="1021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4) сборы за право въезда или транзита автомобильного транспорта;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left="1021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5) иные обязательные платежи и сборы.</w:t>
      </w:r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proofErr w:type="gramStart"/>
      <w:r w:rsidRPr="005C5CE4">
        <w:rPr>
          <w:rFonts w:cstheme="minorHAnsi"/>
          <w:szCs w:val="24"/>
        </w:rPr>
        <w:lastRenderedPageBreak/>
        <w:t>При направлении работника в служебную командировку за пределы территории Российской Федерации суточные выплачиваются в иностранной валюте в размерах, установленных постановлением Правительства Российской Федерации от 26.12.2005 N 812 "О 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</w:t>
      </w:r>
      <w:proofErr w:type="gramEnd"/>
      <w:r w:rsidRPr="005C5CE4">
        <w:rPr>
          <w:rFonts w:cstheme="minorHAnsi"/>
          <w:szCs w:val="24"/>
        </w:rPr>
        <w:t xml:space="preserve">, </w:t>
      </w:r>
      <w:proofErr w:type="gramStart"/>
      <w:r w:rsidRPr="005C5CE4">
        <w:rPr>
          <w:rFonts w:cstheme="minorHAnsi"/>
          <w:szCs w:val="24"/>
        </w:rPr>
        <w:t>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государств" (далее – постановление Правительства Российской Федерации N 812).</w:t>
      </w:r>
      <w:proofErr w:type="gramEnd"/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left="1021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1) при проезде по территории Российской Федерации – в порядке и размерах, установленных пунктом 7.2 настоящего Положения;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left="1021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2) при проезде по территории иностранного государства – в порядке и размерах, установленных постановлением Правительства Российской Федерации N 81</w:t>
      </w:r>
      <w:r w:rsidR="00C110D5" w:rsidRPr="005C5CE4">
        <w:rPr>
          <w:rFonts w:cstheme="minorHAnsi"/>
          <w:szCs w:val="24"/>
        </w:rPr>
        <w:t>2</w:t>
      </w:r>
      <w:r w:rsidRPr="005C5CE4">
        <w:rPr>
          <w:rFonts w:cstheme="minorHAnsi"/>
          <w:szCs w:val="24"/>
        </w:rPr>
        <w:t>.</w:t>
      </w:r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заграничном паспорте работника.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направлении работника в служебную командировку на территории государств –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документов, подтверждающих факт вынужденной задержки.</w:t>
      </w:r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установленных постановлением Правительства Российской Федерации N 812.</w:t>
      </w:r>
    </w:p>
    <w:p w:rsidR="009E285D" w:rsidRPr="005C5CE4" w:rsidRDefault="009E285D" w:rsidP="00C110D5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суточных, установленных постановлением Правительства Российской Федерации N 812.</w:t>
      </w:r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proofErr w:type="gramStart"/>
      <w:r w:rsidRPr="005C5CE4">
        <w:rPr>
          <w:rFonts w:cstheme="minorHAnsi"/>
          <w:szCs w:val="24"/>
        </w:rPr>
        <w:t xml:space="preserve">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</w:t>
      </w:r>
      <w:r w:rsidRPr="005C5CE4">
        <w:rPr>
          <w:rFonts w:cstheme="minorHAnsi"/>
          <w:szCs w:val="24"/>
        </w:rPr>
        <w:lastRenderedPageBreak/>
        <w:t>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  <w:proofErr w:type="gramEnd"/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Расходы по проезду к месту служебной командировки и обратно к месту постоянной работы при направлении работника в служебную командировку на территории иностранных государств возмещаются в порядке и размерах, установленных настоящим Положением для служебных командировок на территории Российской Федерации.</w:t>
      </w:r>
    </w:p>
    <w:p w:rsidR="009E285D" w:rsidRPr="005C5CE4" w:rsidRDefault="009E285D" w:rsidP="00C110D5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 xml:space="preserve">Работнику при направлении его в служебную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 </w:t>
      </w:r>
      <w:proofErr w:type="gramStart"/>
      <w:r w:rsidRPr="005C5CE4">
        <w:rPr>
          <w:rFonts w:cstheme="minorHAnsi"/>
          <w:szCs w:val="24"/>
        </w:rPr>
        <w:t>При направлении работника в командировку за пределы Российской Федерации работодатель при наличии у него счета</w:t>
      </w:r>
      <w:proofErr w:type="gramEnd"/>
      <w:r w:rsidRPr="005C5CE4">
        <w:rPr>
          <w:rFonts w:cstheme="minorHAnsi"/>
          <w:szCs w:val="24"/>
        </w:rPr>
        <w:t xml:space="preserve"> в иностранной валюте выдает работнику денежный аванс в иностранной валюте.</w:t>
      </w:r>
    </w:p>
    <w:p w:rsidR="009E285D" w:rsidRPr="005C5CE4" w:rsidRDefault="009E285D" w:rsidP="00A57E23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Возмещение расходов, предусмотренных пунктом 7 настоящего Положения, осуществляется при представлении работником документов, подтверждающих эти расходы.</w:t>
      </w:r>
    </w:p>
    <w:p w:rsidR="009E285D" w:rsidRPr="005C5CE4" w:rsidRDefault="009E285D" w:rsidP="00A57E23">
      <w:pPr>
        <w:pStyle w:val="1-1-1"/>
        <w:numPr>
          <w:ilvl w:val="0"/>
          <w:numId w:val="0"/>
        </w:numPr>
        <w:ind w:firstLine="567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При отсутствии проездных документов (билетов), подтверждающих произведенные расходы, возмещение расходов, предусмотренных подпунктом 7.3 пункта 7 настоящего Положения, работнику не производится.</w:t>
      </w:r>
    </w:p>
    <w:p w:rsidR="009E285D" w:rsidRPr="005C5CE4" w:rsidRDefault="009E285D" w:rsidP="00A57E23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proofErr w:type="gramStart"/>
      <w:r w:rsidRPr="005C5CE4">
        <w:rPr>
          <w:rFonts w:cstheme="minorHAnsi"/>
          <w:szCs w:val="24"/>
        </w:rPr>
        <w:t>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от 10.12.2003</w:t>
      </w:r>
      <w:r w:rsidR="009A6956" w:rsidRPr="005C5CE4">
        <w:rPr>
          <w:rFonts w:cstheme="minorHAnsi"/>
          <w:szCs w:val="24"/>
        </w:rPr>
        <w:t> </w:t>
      </w:r>
      <w:r w:rsidRPr="005C5CE4">
        <w:rPr>
          <w:rFonts w:cstheme="minorHAnsi"/>
          <w:szCs w:val="24"/>
        </w:rPr>
        <w:t>N</w:t>
      </w:r>
      <w:r w:rsidR="009A6956" w:rsidRPr="005C5CE4">
        <w:rPr>
          <w:rFonts w:cstheme="minorHAnsi"/>
          <w:szCs w:val="24"/>
        </w:rPr>
        <w:t> </w:t>
      </w:r>
      <w:r w:rsidRPr="005C5CE4">
        <w:rPr>
          <w:rFonts w:cstheme="minorHAnsi"/>
          <w:szCs w:val="24"/>
        </w:rPr>
        <w:t>173</w:t>
      </w:r>
      <w:r w:rsidR="009A6956" w:rsidRPr="005C5CE4">
        <w:rPr>
          <w:rFonts w:cstheme="minorHAnsi"/>
          <w:szCs w:val="24"/>
        </w:rPr>
        <w:t> – </w:t>
      </w:r>
      <w:r w:rsidRPr="005C5CE4">
        <w:rPr>
          <w:rFonts w:cstheme="minorHAnsi"/>
          <w:szCs w:val="24"/>
        </w:rPr>
        <w:t>ФЗ "О валютном регулировании и валютном контроле".</w:t>
      </w:r>
      <w:proofErr w:type="gramEnd"/>
    </w:p>
    <w:p w:rsidR="009A6956" w:rsidRPr="005C5CE4" w:rsidRDefault="009A6956" w:rsidP="00A57E23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Документы, предусмотренные пунктом 21 настоящего Положения, представляются работодателю работником не позднее трех рабочих дней после возвращения его из командировки.</w:t>
      </w:r>
    </w:p>
    <w:p w:rsidR="009A6956" w:rsidRPr="005C5CE4" w:rsidRDefault="009A6956" w:rsidP="00A57E23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Остаток денежных средств от денежного аванса свыше суммы, использованной согласно авансовому отчету, подлежит возврату работником в кассу работодателя не позднее трех рабочих дней после утверждения авансового отчета.</w:t>
      </w:r>
    </w:p>
    <w:p w:rsidR="009A6956" w:rsidRPr="005C5CE4" w:rsidRDefault="009A6956" w:rsidP="00A57E23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Финансовое обеспечение расходов, связанных со служебными</w:t>
      </w:r>
      <w:r w:rsidR="000A0412" w:rsidRPr="005C5CE4">
        <w:rPr>
          <w:rFonts w:cstheme="minorHAnsi"/>
          <w:szCs w:val="24"/>
        </w:rPr>
        <w:t xml:space="preserve"> командировками, осуществляется</w:t>
      </w:r>
      <w:r w:rsidRPr="005C5CE4">
        <w:rPr>
          <w:rFonts w:cstheme="minorHAnsi"/>
          <w:szCs w:val="24"/>
        </w:rPr>
        <w:t xml:space="preserve"> за счет средств, предусматриваемых в местном бюджете на содержание соответствующих муниципальных органов Юргинского муниципального округа.</w:t>
      </w:r>
    </w:p>
    <w:p w:rsidR="000A0412" w:rsidRPr="005C5CE4" w:rsidRDefault="000A0412" w:rsidP="00A57E23">
      <w:pPr>
        <w:pStyle w:val="-1"/>
        <w:numPr>
          <w:ilvl w:val="6"/>
          <w:numId w:val="16"/>
        </w:numPr>
        <w:ind w:left="0"/>
        <w:rPr>
          <w:rFonts w:cstheme="minorHAnsi"/>
          <w:szCs w:val="24"/>
        </w:rPr>
      </w:pPr>
      <w:r w:rsidRPr="005C5CE4">
        <w:rPr>
          <w:rFonts w:cstheme="minorHAnsi"/>
          <w:szCs w:val="24"/>
        </w:rPr>
        <w:t>Расходы, размеры которых превышают размеры, установленные настоящим Положением, а также иные расходы, связанные со служебными командировками (при условии, что они произведены работником с разрешения работодателя или уполномоченного им лица), возмещаются за счет средств, предусматриваемых в местном бюджете на содержание соответствующих муниципальных органов Юргинского муниципального округа.</w:t>
      </w:r>
      <w:bookmarkStart w:id="1" w:name="_GoBack"/>
      <w:bookmarkEnd w:id="1"/>
    </w:p>
    <w:sectPr w:rsidR="000A0412" w:rsidRPr="005C5CE4" w:rsidSect="007D4782">
      <w:headerReference w:type="default" r:id="rId11"/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21" w:rsidRDefault="00D90621" w:rsidP="000F5D19">
      <w:r>
        <w:separator/>
      </w:r>
    </w:p>
  </w:endnote>
  <w:endnote w:type="continuationSeparator" w:id="0">
    <w:p w:rsidR="00D90621" w:rsidRDefault="00D90621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21" w:rsidRDefault="00D90621" w:rsidP="000F5D19">
      <w:r>
        <w:separator/>
      </w:r>
    </w:p>
  </w:footnote>
  <w:footnote w:type="continuationSeparator" w:id="0">
    <w:p w:rsidR="00D90621" w:rsidRDefault="00D90621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3C" w:rsidRDefault="000D7D3C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DB"/>
    <w:multiLevelType w:val="multilevel"/>
    <w:tmpl w:val="09BCF03C"/>
    <w:lvl w:ilvl="0">
      <w:start w:val="1"/>
      <w:numFmt w:val="decimal"/>
      <w:pStyle w:val="-1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1">
    <w:nsid w:val="08EC64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2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DE71C1"/>
    <w:multiLevelType w:val="multilevel"/>
    <w:tmpl w:val="09BCF03C"/>
    <w:styleLink w:val="a0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4">
    <w:nsid w:val="157432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3F0DFA"/>
    <w:multiLevelType w:val="multilevel"/>
    <w:tmpl w:val="8ADEEA60"/>
    <w:numStyleLink w:val="a1"/>
  </w:abstractNum>
  <w:abstractNum w:abstractNumId="6">
    <w:nsid w:val="1CD83952"/>
    <w:multiLevelType w:val="multilevel"/>
    <w:tmpl w:val="09BCF03C"/>
    <w:numStyleLink w:val="a0"/>
  </w:abstractNum>
  <w:abstractNum w:abstractNumId="7">
    <w:nsid w:val="254F701F"/>
    <w:multiLevelType w:val="multilevel"/>
    <w:tmpl w:val="09BCF03C"/>
    <w:numStyleLink w:val="a0"/>
  </w:abstractNum>
  <w:abstractNum w:abstractNumId="8">
    <w:nsid w:val="3CE14427"/>
    <w:multiLevelType w:val="multilevel"/>
    <w:tmpl w:val="8ADEEA60"/>
    <w:numStyleLink w:val="a1"/>
  </w:abstractNum>
  <w:abstractNum w:abstractNumId="9">
    <w:nsid w:val="3EEF19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F25F2E"/>
    <w:multiLevelType w:val="multilevel"/>
    <w:tmpl w:val="693C8C02"/>
    <w:numStyleLink w:val="a"/>
  </w:abstractNum>
  <w:abstractNum w:abstractNumId="11">
    <w:nsid w:val="4DE749CE"/>
    <w:multiLevelType w:val="multilevel"/>
    <w:tmpl w:val="09BCF03C"/>
    <w:numStyleLink w:val="a0"/>
  </w:abstractNum>
  <w:abstractNum w:abstractNumId="12">
    <w:nsid w:val="4E5845A7"/>
    <w:multiLevelType w:val="multilevel"/>
    <w:tmpl w:val="8ADEEA60"/>
    <w:numStyleLink w:val="a1"/>
  </w:abstractNum>
  <w:abstractNum w:abstractNumId="13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>
    <w:nsid w:val="60CF2F5C"/>
    <w:multiLevelType w:val="multilevel"/>
    <w:tmpl w:val="8ADEEA60"/>
    <w:styleLink w:val="a1"/>
    <w:lvl w:ilvl="0">
      <w:start w:val="7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5">
    <w:nsid w:val="631A1B58"/>
    <w:multiLevelType w:val="multilevel"/>
    <w:tmpl w:val="F48427AA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6">
    <w:nsid w:val="73B64C7E"/>
    <w:multiLevelType w:val="hybridMultilevel"/>
    <w:tmpl w:val="948A106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9129FC"/>
    <w:multiLevelType w:val="multilevel"/>
    <w:tmpl w:val="09BCF03C"/>
    <w:numStyleLink w:val="a0"/>
  </w:abstractNum>
  <w:abstractNum w:abstractNumId="18">
    <w:nsid w:val="7CB56D1E"/>
    <w:multiLevelType w:val="multilevel"/>
    <w:tmpl w:val="8ADEEA60"/>
    <w:numStyleLink w:val="a1"/>
  </w:abstractNum>
  <w:abstractNum w:abstractNumId="19">
    <w:nsid w:val="7DF163C9"/>
    <w:multiLevelType w:val="multilevel"/>
    <w:tmpl w:val="8ADEEA60"/>
    <w:numStyleLink w:val="a1"/>
  </w:abstractNum>
  <w:abstractNum w:abstractNumId="20">
    <w:nsid w:val="7E653D15"/>
    <w:multiLevelType w:val="multilevel"/>
    <w:tmpl w:val="83A241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12"/>
  </w:num>
  <w:num w:numId="12">
    <w:abstractNumId w:val="5"/>
  </w:num>
  <w:num w:numId="13">
    <w:abstractNumId w:val="19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5"/>
  </w:num>
  <w:num w:numId="20">
    <w:abstractNumId w:val="16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8"/>
    <w:rsid w:val="00071306"/>
    <w:rsid w:val="0007260B"/>
    <w:rsid w:val="000A0412"/>
    <w:rsid w:val="000D7D3C"/>
    <w:rsid w:val="000F5D19"/>
    <w:rsid w:val="0017145B"/>
    <w:rsid w:val="001831B1"/>
    <w:rsid w:val="00262D24"/>
    <w:rsid w:val="00263A87"/>
    <w:rsid w:val="002C1356"/>
    <w:rsid w:val="0033652D"/>
    <w:rsid w:val="003724A9"/>
    <w:rsid w:val="003B6D74"/>
    <w:rsid w:val="00497767"/>
    <w:rsid w:val="004C24FF"/>
    <w:rsid w:val="004D74BD"/>
    <w:rsid w:val="004F6AD7"/>
    <w:rsid w:val="0056796C"/>
    <w:rsid w:val="00593D71"/>
    <w:rsid w:val="005A164E"/>
    <w:rsid w:val="005C5CE4"/>
    <w:rsid w:val="00620610"/>
    <w:rsid w:val="0062375B"/>
    <w:rsid w:val="00685488"/>
    <w:rsid w:val="006B2659"/>
    <w:rsid w:val="006B4AB8"/>
    <w:rsid w:val="007329F2"/>
    <w:rsid w:val="007768AB"/>
    <w:rsid w:val="00790119"/>
    <w:rsid w:val="007D4782"/>
    <w:rsid w:val="00831023"/>
    <w:rsid w:val="00834A8A"/>
    <w:rsid w:val="00867CF7"/>
    <w:rsid w:val="009A5A9A"/>
    <w:rsid w:val="009A6956"/>
    <w:rsid w:val="009E285D"/>
    <w:rsid w:val="009F76B0"/>
    <w:rsid w:val="00A57E23"/>
    <w:rsid w:val="00A6200E"/>
    <w:rsid w:val="00A907E3"/>
    <w:rsid w:val="00AE3F6A"/>
    <w:rsid w:val="00B71C48"/>
    <w:rsid w:val="00B933D4"/>
    <w:rsid w:val="00C110D5"/>
    <w:rsid w:val="00C3115D"/>
    <w:rsid w:val="00C44C6A"/>
    <w:rsid w:val="00C81568"/>
    <w:rsid w:val="00CE16B1"/>
    <w:rsid w:val="00D016DB"/>
    <w:rsid w:val="00D038F8"/>
    <w:rsid w:val="00D50B4A"/>
    <w:rsid w:val="00D90621"/>
    <w:rsid w:val="00E30676"/>
    <w:rsid w:val="00E42CE1"/>
    <w:rsid w:val="00E7187A"/>
    <w:rsid w:val="00E803C1"/>
    <w:rsid w:val="00EF1CC0"/>
    <w:rsid w:val="00F073A2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3">
    <w:name w:val="Шапка-организация"/>
    <w:basedOn w:val="-4"/>
    <w:next w:val="-5"/>
    <w:rsid w:val="00620610"/>
    <w:pPr>
      <w:pBdr>
        <w:bottom w:val="single" w:sz="4" w:space="1" w:color="auto"/>
      </w:pBdr>
    </w:pPr>
  </w:style>
  <w:style w:type="paragraph" w:customStyle="1" w:styleId="-6">
    <w:name w:val="Шапка-регион"/>
    <w:basedOn w:val="-4"/>
    <w:next w:val="-3"/>
    <w:rsid w:val="007D4782"/>
    <w:rPr>
      <w:caps/>
    </w:rPr>
  </w:style>
  <w:style w:type="paragraph" w:customStyle="1" w:styleId="-7">
    <w:name w:val="Шапка-герб"/>
    <w:basedOn w:val="-4"/>
    <w:next w:val="-6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8">
    <w:name w:val="Заголовок-тип документа"/>
    <w:basedOn w:val="-9"/>
    <w:next w:val="-a"/>
    <w:rsid w:val="00620610"/>
    <w:pPr>
      <w:spacing w:before="640"/>
    </w:pPr>
    <w:rPr>
      <w:caps/>
    </w:rPr>
  </w:style>
  <w:style w:type="paragraph" w:customStyle="1" w:styleId="-a">
    <w:name w:val="Заголовок-дата и номер"/>
    <w:basedOn w:val="-9"/>
    <w:next w:val="-b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b">
    <w:name w:val="Заголовок-название"/>
    <w:basedOn w:val="-9"/>
    <w:next w:val="a5"/>
    <w:qFormat/>
    <w:rsid w:val="00D50B4A"/>
    <w:pPr>
      <w:spacing w:before="280" w:after="280"/>
    </w:pPr>
  </w:style>
  <w:style w:type="paragraph" w:customStyle="1" w:styleId="-9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c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4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d">
    <w:name w:val="Комиссия-звание члена"/>
    <w:basedOn w:val="a5"/>
    <w:next w:val="-e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B71C48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B71C48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e">
    <w:name w:val="Комиссия-член"/>
    <w:basedOn w:val="-d"/>
    <w:qFormat/>
    <w:rsid w:val="007768AB"/>
    <w:pPr>
      <w:keepNext w:val="0"/>
      <w:keepLines/>
      <w:spacing w:before="0" w:after="0"/>
      <w:jc w:val="left"/>
    </w:pPr>
  </w:style>
  <w:style w:type="paragraph" w:customStyle="1" w:styleId="-f">
    <w:name w:val="Приложение-шапка"/>
    <w:next w:val="-f0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0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2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9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9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9"/>
      </w:numPr>
    </w:pPr>
  </w:style>
  <w:style w:type="paragraph" w:customStyle="1" w:styleId="-5">
    <w:name w:val="Шапка-заседание"/>
    <w:basedOn w:val="-4"/>
    <w:next w:val="-8"/>
    <w:qFormat/>
    <w:rsid w:val="00620610"/>
    <w:rPr>
      <w:b w:val="0"/>
    </w:rPr>
  </w:style>
  <w:style w:type="paragraph" w:customStyle="1" w:styleId="ConsPlusNormal">
    <w:name w:val="ConsPlusNormal"/>
    <w:rsid w:val="006B26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List Paragraph"/>
    <w:basedOn w:val="a5"/>
    <w:uiPriority w:val="34"/>
    <w:qFormat/>
    <w:rsid w:val="0007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3">
    <w:name w:val="Шапка-организация"/>
    <w:basedOn w:val="-4"/>
    <w:next w:val="-5"/>
    <w:rsid w:val="00620610"/>
    <w:pPr>
      <w:pBdr>
        <w:bottom w:val="single" w:sz="4" w:space="1" w:color="auto"/>
      </w:pBdr>
    </w:pPr>
  </w:style>
  <w:style w:type="paragraph" w:customStyle="1" w:styleId="-6">
    <w:name w:val="Шапка-регион"/>
    <w:basedOn w:val="-4"/>
    <w:next w:val="-3"/>
    <w:rsid w:val="007D4782"/>
    <w:rPr>
      <w:caps/>
    </w:rPr>
  </w:style>
  <w:style w:type="paragraph" w:customStyle="1" w:styleId="-7">
    <w:name w:val="Шапка-герб"/>
    <w:basedOn w:val="-4"/>
    <w:next w:val="-6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8">
    <w:name w:val="Заголовок-тип документа"/>
    <w:basedOn w:val="-9"/>
    <w:next w:val="-a"/>
    <w:rsid w:val="00620610"/>
    <w:pPr>
      <w:spacing w:before="640"/>
    </w:pPr>
    <w:rPr>
      <w:caps/>
    </w:rPr>
  </w:style>
  <w:style w:type="paragraph" w:customStyle="1" w:styleId="-a">
    <w:name w:val="Заголовок-дата и номер"/>
    <w:basedOn w:val="-9"/>
    <w:next w:val="-b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b">
    <w:name w:val="Заголовок-название"/>
    <w:basedOn w:val="-9"/>
    <w:next w:val="a5"/>
    <w:qFormat/>
    <w:rsid w:val="00D50B4A"/>
    <w:pPr>
      <w:spacing w:before="280" w:after="280"/>
    </w:pPr>
  </w:style>
  <w:style w:type="paragraph" w:customStyle="1" w:styleId="-9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c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4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d">
    <w:name w:val="Комиссия-звание члена"/>
    <w:basedOn w:val="a5"/>
    <w:next w:val="-e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B71C48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B71C48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e">
    <w:name w:val="Комиссия-член"/>
    <w:basedOn w:val="-d"/>
    <w:qFormat/>
    <w:rsid w:val="007768AB"/>
    <w:pPr>
      <w:keepNext w:val="0"/>
      <w:keepLines/>
      <w:spacing w:before="0" w:after="0"/>
      <w:jc w:val="left"/>
    </w:pPr>
  </w:style>
  <w:style w:type="paragraph" w:customStyle="1" w:styleId="-f">
    <w:name w:val="Приложение-шапка"/>
    <w:next w:val="-f0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0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2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9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9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9"/>
      </w:numPr>
    </w:pPr>
  </w:style>
  <w:style w:type="paragraph" w:customStyle="1" w:styleId="-5">
    <w:name w:val="Шапка-заседание"/>
    <w:basedOn w:val="-4"/>
    <w:next w:val="-8"/>
    <w:qFormat/>
    <w:rsid w:val="00620610"/>
    <w:rPr>
      <w:b w:val="0"/>
    </w:rPr>
  </w:style>
  <w:style w:type="paragraph" w:customStyle="1" w:styleId="ConsPlusNormal">
    <w:name w:val="ConsPlusNormal"/>
    <w:rsid w:val="006B26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List Paragraph"/>
    <w:basedOn w:val="a5"/>
    <w:uiPriority w:val="34"/>
    <w:qFormat/>
    <w:rsid w:val="0007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8E9D4AFF2470EABB0ECAA911D5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44DC6-47FD-4C5C-82D3-A1B4832068C4}"/>
      </w:docPartPr>
      <w:docPartBody>
        <w:p w:rsidR="00AD49FB" w:rsidRDefault="0098783C">
          <w:pPr>
            <w:pStyle w:val="E978E9D4AFF2470EABB0ECAA911D5267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37BE4574D0F74375AD2C37DDA975B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3A6DD-AEF8-4CB5-97D6-F7C0A27D357D}"/>
      </w:docPartPr>
      <w:docPartBody>
        <w:p w:rsidR="00AD49FB" w:rsidRDefault="0098783C">
          <w:pPr>
            <w:pStyle w:val="37BE4574D0F74375AD2C37DDA975BD13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9584E065EE7146149B145B917940E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0ADCB-3591-4659-A1C6-2D0D0C9B3FE8}"/>
      </w:docPartPr>
      <w:docPartBody>
        <w:p w:rsidR="00AD49FB" w:rsidRDefault="0098783C">
          <w:pPr>
            <w:pStyle w:val="9584E065EE7146149B145B917940E932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B92F7E23C139456FBB76A8A1D9CBD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B172E-63C8-4037-9206-2FE85A1E7147}"/>
      </w:docPartPr>
      <w:docPartBody>
        <w:p w:rsidR="00AD49FB" w:rsidRDefault="0098783C">
          <w:pPr>
            <w:pStyle w:val="B92F7E23C139456FBB76A8A1D9CBDCBC"/>
          </w:pPr>
          <w:r>
            <w:t>____</w:t>
          </w:r>
        </w:p>
      </w:docPartBody>
    </w:docPart>
    <w:docPart>
      <w:docPartPr>
        <w:name w:val="B72C098CAE1E4972A69B056E6B3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9B044-AABF-4B53-8C17-B9CC64253698}"/>
      </w:docPartPr>
      <w:docPartBody>
        <w:p w:rsidR="00AD49FB" w:rsidRDefault="0098783C">
          <w:pPr>
            <w:pStyle w:val="B72C098CAE1E4972A69B056E6B30FB66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F51AE58AEBE444D9AB750C5A69F12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4C5C-A9E8-4E9A-B8FE-B610D35DD0D2}"/>
      </w:docPartPr>
      <w:docPartBody>
        <w:p w:rsidR="00AD49FB" w:rsidRDefault="0098783C">
          <w:pPr>
            <w:pStyle w:val="F51AE58AEBE444D9AB750C5A69F12B0F"/>
          </w:pPr>
          <w:r w:rsidRPr="00C6132E">
            <w:rPr>
              <w:rStyle w:val="a3"/>
            </w:rPr>
            <w:t>[Руководитель]</w:t>
          </w:r>
        </w:p>
      </w:docPartBody>
    </w:docPart>
    <w:docPart>
      <w:docPartPr>
        <w:name w:val="14FB21C5BB79420C9D07A7D481DB4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322F2-B6D0-47F6-A283-17CC0D0F8767}"/>
      </w:docPartPr>
      <w:docPartBody>
        <w:p w:rsidR="00FE7FDF" w:rsidRDefault="00AD49FB" w:rsidP="00AD49FB">
          <w:pPr>
            <w:pStyle w:val="14FB21C5BB79420C9D07A7D481DB406D"/>
          </w:pPr>
          <w:r w:rsidRPr="00C6132E">
            <w:rPr>
              <w:rStyle w:val="a3"/>
            </w:rPr>
            <w:t>[Дата публикации]</w:t>
          </w:r>
        </w:p>
      </w:docPartBody>
    </w:docPart>
    <w:docPart>
      <w:docPartPr>
        <w:name w:val="68F56996B27F4839B96C68C07E98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DE2C9-5C0C-4FED-84B8-D8AADF1EE615}"/>
      </w:docPartPr>
      <w:docPartBody>
        <w:p w:rsidR="00FE7FDF" w:rsidRDefault="00AD49FB" w:rsidP="00AD49FB">
          <w:pPr>
            <w:pStyle w:val="68F56996B27F4839B96C68C07E98ACDD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C"/>
    <w:rsid w:val="0098783C"/>
    <w:rsid w:val="00AD49F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9FB"/>
    <w:rPr>
      <w:color w:val="808080"/>
    </w:rPr>
  </w:style>
  <w:style w:type="paragraph" w:customStyle="1" w:styleId="E978E9D4AFF2470EABB0ECAA911D5267">
    <w:name w:val="E978E9D4AFF2470EABB0ECAA911D5267"/>
  </w:style>
  <w:style w:type="paragraph" w:customStyle="1" w:styleId="37BE4574D0F74375AD2C37DDA975BD13">
    <w:name w:val="37BE4574D0F74375AD2C37DDA975BD13"/>
  </w:style>
  <w:style w:type="paragraph" w:customStyle="1" w:styleId="9584E065EE7146149B145B917940E932">
    <w:name w:val="9584E065EE7146149B145B917940E932"/>
  </w:style>
  <w:style w:type="paragraph" w:customStyle="1" w:styleId="B92F7E23C139456FBB76A8A1D9CBDCBC">
    <w:name w:val="B92F7E23C139456FBB76A8A1D9CBDCBC"/>
  </w:style>
  <w:style w:type="paragraph" w:customStyle="1" w:styleId="B72C098CAE1E4972A69B056E6B30FB66">
    <w:name w:val="B72C098CAE1E4972A69B056E6B30FB66"/>
  </w:style>
  <w:style w:type="paragraph" w:customStyle="1" w:styleId="05A039FBED214B87B3E90FDC66202AAE">
    <w:name w:val="05A039FBED214B87B3E90FDC66202AAE"/>
  </w:style>
  <w:style w:type="paragraph" w:customStyle="1" w:styleId="F51AE58AEBE444D9AB750C5A69F12B0F">
    <w:name w:val="F51AE58AEBE444D9AB750C5A69F12B0F"/>
  </w:style>
  <w:style w:type="paragraph" w:customStyle="1" w:styleId="14FB21C5BB79420C9D07A7D481DB406D">
    <w:name w:val="14FB21C5BB79420C9D07A7D481DB406D"/>
    <w:rsid w:val="00AD49FB"/>
  </w:style>
  <w:style w:type="paragraph" w:customStyle="1" w:styleId="7922524413144846A7507A2BE2038B4B">
    <w:name w:val="7922524413144846A7507A2BE2038B4B"/>
    <w:rsid w:val="00AD49FB"/>
  </w:style>
  <w:style w:type="paragraph" w:customStyle="1" w:styleId="0508856CA60F4560A7EC3A21E2FF5C62">
    <w:name w:val="0508856CA60F4560A7EC3A21E2FF5C62"/>
    <w:rsid w:val="00AD49FB"/>
  </w:style>
  <w:style w:type="paragraph" w:customStyle="1" w:styleId="C41E398BF8FE4284B63545A2CDEF8EF8">
    <w:name w:val="C41E398BF8FE4284B63545A2CDEF8EF8"/>
    <w:rsid w:val="00AD49FB"/>
  </w:style>
  <w:style w:type="paragraph" w:customStyle="1" w:styleId="68F56996B27F4839B96C68C07E98ACDD">
    <w:name w:val="68F56996B27F4839B96C68C07E98ACDD"/>
    <w:rsid w:val="00AD4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9FB"/>
    <w:rPr>
      <w:color w:val="808080"/>
    </w:rPr>
  </w:style>
  <w:style w:type="paragraph" w:customStyle="1" w:styleId="E978E9D4AFF2470EABB0ECAA911D5267">
    <w:name w:val="E978E9D4AFF2470EABB0ECAA911D5267"/>
  </w:style>
  <w:style w:type="paragraph" w:customStyle="1" w:styleId="37BE4574D0F74375AD2C37DDA975BD13">
    <w:name w:val="37BE4574D0F74375AD2C37DDA975BD13"/>
  </w:style>
  <w:style w:type="paragraph" w:customStyle="1" w:styleId="9584E065EE7146149B145B917940E932">
    <w:name w:val="9584E065EE7146149B145B917940E932"/>
  </w:style>
  <w:style w:type="paragraph" w:customStyle="1" w:styleId="B92F7E23C139456FBB76A8A1D9CBDCBC">
    <w:name w:val="B92F7E23C139456FBB76A8A1D9CBDCBC"/>
  </w:style>
  <w:style w:type="paragraph" w:customStyle="1" w:styleId="B72C098CAE1E4972A69B056E6B30FB66">
    <w:name w:val="B72C098CAE1E4972A69B056E6B30FB66"/>
  </w:style>
  <w:style w:type="paragraph" w:customStyle="1" w:styleId="05A039FBED214B87B3E90FDC66202AAE">
    <w:name w:val="05A039FBED214B87B3E90FDC66202AAE"/>
  </w:style>
  <w:style w:type="paragraph" w:customStyle="1" w:styleId="F51AE58AEBE444D9AB750C5A69F12B0F">
    <w:name w:val="F51AE58AEBE444D9AB750C5A69F12B0F"/>
  </w:style>
  <w:style w:type="paragraph" w:customStyle="1" w:styleId="14FB21C5BB79420C9D07A7D481DB406D">
    <w:name w:val="14FB21C5BB79420C9D07A7D481DB406D"/>
    <w:rsid w:val="00AD49FB"/>
  </w:style>
  <w:style w:type="paragraph" w:customStyle="1" w:styleId="7922524413144846A7507A2BE2038B4B">
    <w:name w:val="7922524413144846A7507A2BE2038B4B"/>
    <w:rsid w:val="00AD49FB"/>
  </w:style>
  <w:style w:type="paragraph" w:customStyle="1" w:styleId="0508856CA60F4560A7EC3A21E2FF5C62">
    <w:name w:val="0508856CA60F4560A7EC3A21E2FF5C62"/>
    <w:rsid w:val="00AD49FB"/>
  </w:style>
  <w:style w:type="paragraph" w:customStyle="1" w:styleId="C41E398BF8FE4284B63545A2CDEF8EF8">
    <w:name w:val="C41E398BF8FE4284B63545A2CDEF8EF8"/>
    <w:rsid w:val="00AD49FB"/>
  </w:style>
  <w:style w:type="paragraph" w:customStyle="1" w:styleId="68F56996B27F4839B96C68C07E98ACDD">
    <w:name w:val="68F56996B27F4839B96C68C07E98ACDD"/>
    <w:rsid w:val="00AD4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2BB5D3-206C-42F4-B100-C748CDBA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146</TotalTime>
  <Pages>6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размерах возмещения расходов, связанных со служебными командировками лиц, замещающих муниципальные должности, и муниципальных служащих Совета народных депутатов Юргинского муниципального округа, Ревизионной комиссии Юргинского муниципального о</vt:lpstr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размерах возмещения расходов, связанных со служебными командировками лиц, замещающих муниципальные должности, и муниципальных служащих Совета народных депутатов Юргинского муниципального округа, Ревизионной комиссии Юргинского муниципального округа</dc:title>
  <dc:creator>User</dc:creator>
  <cp:lastModifiedBy>User</cp:lastModifiedBy>
  <cp:revision>14</cp:revision>
  <dcterms:created xsi:type="dcterms:W3CDTF">2022-11-08T06:10:00Z</dcterms:created>
  <dcterms:modified xsi:type="dcterms:W3CDTF">2022-11-22T05:30:00Z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lpwstr>225–НА</vt:lpwstr>
  </property>
  <property fmtid="{D5CDD505-2E9C-101B-9397-08002B2CF9AE}" pid="3" name="Тип документа">
    <vt:lpwstr>Решение</vt:lpwstr>
  </property>
</Properties>
</file>