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DD" w:rsidRDefault="00697AFC" w:rsidP="00697A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AFC">
        <w:rPr>
          <w:rFonts w:ascii="Times New Roman" w:hAnsi="Times New Roman" w:cs="Times New Roman"/>
          <w:b/>
          <w:sz w:val="28"/>
          <w:szCs w:val="28"/>
        </w:rPr>
        <w:t>Государственная программа поддержки ипотечного кредитования для семей с детьми</w:t>
      </w:r>
      <w:r w:rsidR="00BD65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AFC" w:rsidRDefault="00697AFC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1FE0" w:rsidRDefault="008769FA" w:rsidP="00061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Рос</w:t>
      </w:r>
      <w:r w:rsidR="00A2097B">
        <w:rPr>
          <w:rFonts w:ascii="Times New Roman" w:hAnsi="Times New Roman" w:cs="Times New Roman"/>
          <w:sz w:val="28"/>
          <w:szCs w:val="28"/>
        </w:rPr>
        <w:t>т ипотечного рынка происходит</w:t>
      </w:r>
      <w:r w:rsidR="00077955">
        <w:rPr>
          <w:rFonts w:ascii="Times New Roman" w:hAnsi="Times New Roman" w:cs="Times New Roman"/>
          <w:sz w:val="28"/>
          <w:szCs w:val="28"/>
        </w:rPr>
        <w:t>,</w:t>
      </w:r>
      <w:r w:rsidR="00EF64DF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8769FA"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A2097B">
        <w:rPr>
          <w:rFonts w:ascii="Times New Roman" w:hAnsi="Times New Roman" w:cs="Times New Roman"/>
          <w:sz w:val="28"/>
          <w:szCs w:val="28"/>
        </w:rPr>
        <w:t>запуску</w:t>
      </w:r>
      <w:r w:rsidR="00061FE0">
        <w:rPr>
          <w:rFonts w:ascii="Times New Roman" w:hAnsi="Times New Roman" w:cs="Times New Roman"/>
          <w:sz w:val="28"/>
          <w:szCs w:val="28"/>
        </w:rPr>
        <w:t xml:space="preserve"> и реализации </w:t>
      </w:r>
      <w:r w:rsidR="00A2097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769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2097B">
        <w:rPr>
          <w:rFonts w:ascii="Times New Roman" w:hAnsi="Times New Roman" w:cs="Times New Roman"/>
          <w:sz w:val="28"/>
          <w:szCs w:val="28"/>
        </w:rPr>
        <w:t>ы</w:t>
      </w:r>
      <w:r w:rsidRPr="008769FA">
        <w:rPr>
          <w:rFonts w:ascii="Times New Roman" w:hAnsi="Times New Roman" w:cs="Times New Roman"/>
          <w:sz w:val="28"/>
          <w:szCs w:val="28"/>
        </w:rPr>
        <w:t xml:space="preserve"> поддержки ипотечного кредитования для семей с детьми</w:t>
      </w:r>
      <w:r w:rsidR="00061FE0">
        <w:rPr>
          <w:rFonts w:ascii="Times New Roman" w:hAnsi="Times New Roman" w:cs="Times New Roman"/>
          <w:sz w:val="28"/>
          <w:szCs w:val="28"/>
        </w:rPr>
        <w:t>.</w:t>
      </w:r>
    </w:p>
    <w:p w:rsidR="008769FA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97AFC">
        <w:rPr>
          <w:rFonts w:ascii="Times New Roman" w:hAnsi="Times New Roman" w:cs="Times New Roman"/>
          <w:b/>
          <w:sz w:val="28"/>
          <w:szCs w:val="28"/>
        </w:rPr>
        <w:t>Постановления Правительства РФ № 1711 от 30.12.2017</w:t>
      </w:r>
      <w:r w:rsidRPr="008769FA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</w:t>
      </w:r>
      <w:r w:rsidR="005B34E5">
        <w:rPr>
          <w:rFonts w:ascii="Times New Roman" w:hAnsi="Times New Roman" w:cs="Times New Roman"/>
          <w:sz w:val="28"/>
          <w:szCs w:val="28"/>
        </w:rPr>
        <w:t>,</w:t>
      </w:r>
      <w:r w:rsidRPr="008769FA">
        <w:rPr>
          <w:rFonts w:ascii="Times New Roman" w:hAnsi="Times New Roman" w:cs="Times New Roman"/>
          <w:sz w:val="28"/>
          <w:szCs w:val="28"/>
        </w:rPr>
        <w:t xml:space="preserve"> и в частности в Кемеровской области</w:t>
      </w:r>
      <w:r w:rsidR="005B34E5">
        <w:rPr>
          <w:rFonts w:ascii="Times New Roman" w:hAnsi="Times New Roman" w:cs="Times New Roman"/>
          <w:sz w:val="28"/>
          <w:szCs w:val="28"/>
        </w:rPr>
        <w:t>,</w:t>
      </w:r>
      <w:r w:rsidRPr="008769FA">
        <w:rPr>
          <w:rFonts w:ascii="Times New Roman" w:hAnsi="Times New Roman" w:cs="Times New Roman"/>
          <w:sz w:val="28"/>
          <w:szCs w:val="28"/>
        </w:rPr>
        <w:t xml:space="preserve"> реализуется специальная льготная программа по ипотеке для семей с двумя и тремя детьми </w:t>
      </w:r>
      <w:r w:rsidRPr="00697AFC">
        <w:rPr>
          <w:rFonts w:ascii="Times New Roman" w:hAnsi="Times New Roman" w:cs="Times New Roman"/>
          <w:b/>
          <w:sz w:val="28"/>
          <w:szCs w:val="28"/>
        </w:rPr>
        <w:t>«Семейная ипотека с государственной поддержкой»</w:t>
      </w:r>
      <w:r w:rsidRPr="008769FA">
        <w:rPr>
          <w:rFonts w:ascii="Times New Roman" w:hAnsi="Times New Roman" w:cs="Times New Roman"/>
          <w:sz w:val="28"/>
          <w:szCs w:val="28"/>
        </w:rPr>
        <w:t xml:space="preserve">. Главной особенностью данной программы является то, что ставка по ипотечному кредиту субсидируется государством до уровня </w:t>
      </w:r>
      <w:r w:rsidRPr="00697AFC">
        <w:rPr>
          <w:rFonts w:ascii="Times New Roman" w:hAnsi="Times New Roman" w:cs="Times New Roman"/>
          <w:b/>
          <w:sz w:val="28"/>
          <w:szCs w:val="28"/>
        </w:rPr>
        <w:t>6% годовых</w:t>
      </w:r>
      <w:r w:rsidRPr="008769FA">
        <w:rPr>
          <w:rFonts w:ascii="Times New Roman" w:hAnsi="Times New Roman" w:cs="Times New Roman"/>
          <w:sz w:val="28"/>
          <w:szCs w:val="28"/>
        </w:rPr>
        <w:t xml:space="preserve"> в течение льготного периода за счет средств федерального бюджета.</w:t>
      </w:r>
    </w:p>
    <w:p w:rsidR="00077955" w:rsidRPr="008769FA" w:rsidRDefault="00077955" w:rsidP="008769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55">
        <w:rPr>
          <w:rFonts w:ascii="Times New Roman" w:hAnsi="Times New Roman" w:cs="Times New Roman"/>
          <w:sz w:val="28"/>
          <w:szCs w:val="28"/>
        </w:rPr>
        <w:t>Кредит (заем) предоставляется на приобретение квартир на первичном рынке жилья или на погашении ранее предоставленного кредита (займа), если квартира приобреталась на первичном рынке.</w:t>
      </w:r>
    </w:p>
    <w:p w:rsidR="008769FA" w:rsidRPr="00C023BE" w:rsidRDefault="008769FA" w:rsidP="008769F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3BE">
        <w:rPr>
          <w:rFonts w:ascii="Times New Roman" w:hAnsi="Times New Roman" w:cs="Times New Roman"/>
          <w:b/>
          <w:sz w:val="28"/>
          <w:szCs w:val="28"/>
        </w:rPr>
        <w:t>Основные условия данной программы:</w:t>
      </w:r>
    </w:p>
    <w:p w:rsidR="008769FA" w:rsidRPr="00697AFC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кредиты (займы) предоставляются семьям, в которых второй и/или последующий ребенок родился в период </w:t>
      </w:r>
      <w:r w:rsidRPr="00697AFC">
        <w:rPr>
          <w:rFonts w:ascii="Times New Roman" w:hAnsi="Times New Roman" w:cs="Times New Roman"/>
          <w:b/>
          <w:sz w:val="28"/>
          <w:szCs w:val="28"/>
        </w:rPr>
        <w:t>с 1 января 2018 года по 31 декабря 2022 года;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такие семьи смогут приобрести собственное жилье в ипотеку по сниженной ставке 6% </w:t>
      </w:r>
      <w:proofErr w:type="gramStart"/>
      <w:r w:rsidRPr="008769FA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769FA">
        <w:rPr>
          <w:rFonts w:ascii="Times New Roman" w:hAnsi="Times New Roman" w:cs="Times New Roman"/>
          <w:sz w:val="28"/>
          <w:szCs w:val="28"/>
        </w:rPr>
        <w:t xml:space="preserve"> на льготный период. В 2018 году при рождении второго ребенка – льготный период был 3 года; третьего или последующего ребенка – льготный период 5 лет; второго и последующего ребенка – льготный период 8 лет.  После окончания льготного периода ставка равняется ключевой ставке Банка России на дату заключения кредитного договора</w:t>
      </w:r>
      <w:r w:rsidR="00697AFC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9FA">
        <w:rPr>
          <w:rFonts w:ascii="Times New Roman" w:hAnsi="Times New Roman" w:cs="Times New Roman"/>
          <w:sz w:val="28"/>
          <w:szCs w:val="28"/>
        </w:rPr>
        <w:t xml:space="preserve"> + 2 %; 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первоначальный взнос от 20% стоимости приобретаемого жилья;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>минимальная сумма займа 500 000 руб., максимальная сумма займа 6 000 000 руб. Срок займа от 3 до 30 лет;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955">
        <w:rPr>
          <w:rFonts w:ascii="Times New Roman" w:hAnsi="Times New Roman" w:cs="Times New Roman"/>
          <w:b/>
          <w:sz w:val="28"/>
          <w:szCs w:val="28"/>
        </w:rPr>
        <w:t>кредит (заем) предоставляется на приобретение квартир на первичном рынке жилья</w:t>
      </w:r>
      <w:r w:rsidR="00077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9FA">
        <w:rPr>
          <w:rFonts w:ascii="Times New Roman" w:hAnsi="Times New Roman" w:cs="Times New Roman"/>
          <w:sz w:val="28"/>
          <w:szCs w:val="28"/>
        </w:rPr>
        <w:t>или на погашении ранее предоставленного кредита (займа) если квартира приобреталась на первичном рынке</w:t>
      </w:r>
      <w:r w:rsidR="00077955">
        <w:rPr>
          <w:rFonts w:ascii="Times New Roman" w:hAnsi="Times New Roman" w:cs="Times New Roman"/>
          <w:sz w:val="28"/>
          <w:szCs w:val="28"/>
        </w:rPr>
        <w:t xml:space="preserve">: </w:t>
      </w:r>
      <w:r w:rsidRPr="008769FA">
        <w:rPr>
          <w:rFonts w:ascii="Times New Roman" w:hAnsi="Times New Roman" w:cs="Times New Roman"/>
          <w:sz w:val="28"/>
          <w:szCs w:val="28"/>
        </w:rPr>
        <w:t>путем</w:t>
      </w:r>
      <w:r w:rsidR="00077955">
        <w:rPr>
          <w:rFonts w:ascii="Times New Roman" w:hAnsi="Times New Roman" w:cs="Times New Roman"/>
          <w:sz w:val="28"/>
          <w:szCs w:val="28"/>
        </w:rPr>
        <w:t xml:space="preserve"> </w:t>
      </w:r>
      <w:r w:rsidRPr="008769FA">
        <w:rPr>
          <w:rFonts w:ascii="Times New Roman" w:hAnsi="Times New Roman" w:cs="Times New Roman"/>
          <w:sz w:val="28"/>
          <w:szCs w:val="28"/>
        </w:rPr>
        <w:t xml:space="preserve">участия в долевом строительстве многоквартирного  дома (214-ФЗ); путем заключения договора </w:t>
      </w:r>
      <w:r w:rsidRPr="008769FA">
        <w:rPr>
          <w:rFonts w:ascii="Times New Roman" w:hAnsi="Times New Roman" w:cs="Times New Roman"/>
          <w:sz w:val="28"/>
          <w:szCs w:val="28"/>
        </w:rPr>
        <w:lastRenderedPageBreak/>
        <w:t>уступки права требования; путем заключение договора купли-продажи;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в залог оформляется квартира, на приобретение которой предоставлен ипотечный кредит (заем), при </w:t>
      </w:r>
      <w:proofErr w:type="spellStart"/>
      <w:r w:rsidRPr="008769FA">
        <w:rPr>
          <w:rFonts w:ascii="Times New Roman" w:hAnsi="Times New Roman" w:cs="Times New Roman"/>
          <w:sz w:val="28"/>
          <w:szCs w:val="28"/>
        </w:rPr>
        <w:t>перекредитовании</w:t>
      </w:r>
      <w:proofErr w:type="spellEnd"/>
      <w:r w:rsidRPr="008769FA">
        <w:rPr>
          <w:rFonts w:ascii="Times New Roman" w:hAnsi="Times New Roman" w:cs="Times New Roman"/>
          <w:sz w:val="28"/>
          <w:szCs w:val="28"/>
        </w:rPr>
        <w:t xml:space="preserve"> – на приобретение которой был предоставлен предшествующий кредит (заем) - оформляется закладная. На этапе строительства — залог прав требования участника долевого строительства.</w:t>
      </w:r>
    </w:p>
    <w:p w:rsidR="008769FA" w:rsidRDefault="008769FA" w:rsidP="008769FA">
      <w:pPr>
        <w:pStyle w:val="a5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9FA">
        <w:rPr>
          <w:rFonts w:ascii="Times New Roman" w:hAnsi="Times New Roman" w:cs="Times New Roman"/>
          <w:sz w:val="28"/>
          <w:szCs w:val="28"/>
        </w:rPr>
        <w:t xml:space="preserve">при оформлении ипотеки обязательным условием является </w:t>
      </w:r>
      <w:r w:rsidRPr="00077955">
        <w:rPr>
          <w:rFonts w:ascii="Times New Roman" w:hAnsi="Times New Roman" w:cs="Times New Roman"/>
          <w:b/>
          <w:sz w:val="28"/>
          <w:szCs w:val="28"/>
        </w:rPr>
        <w:t>страхование предмета залога</w:t>
      </w:r>
      <w:r w:rsidRPr="008769FA">
        <w:rPr>
          <w:rFonts w:ascii="Times New Roman" w:hAnsi="Times New Roman" w:cs="Times New Roman"/>
          <w:sz w:val="28"/>
          <w:szCs w:val="28"/>
        </w:rPr>
        <w:t xml:space="preserve"> (приобретаемой квартиры). По желанию заемщика может быть произведено личное страхование (страхование жизни и трудоспособности заемщика). При отсутствии личного страхования заемщика процентные ставки не повышаются.</w:t>
      </w:r>
    </w:p>
    <w:p w:rsidR="00697AFC" w:rsidRPr="00697AFC" w:rsidRDefault="00697AFC" w:rsidP="00697A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AFC">
        <w:rPr>
          <w:rFonts w:ascii="Times New Roman" w:hAnsi="Times New Roman" w:cs="Times New Roman"/>
          <w:sz w:val="28"/>
          <w:szCs w:val="28"/>
          <w:u w:val="single"/>
        </w:rPr>
        <w:t>В ходе ежегодного послания Федеральному собранию 20 февраля 2019 года Президент Российской Федерации В.В. Путин сообщил о следующих планируемых изменениях в области ипотечного кредитования: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 xml:space="preserve">- по программе «Семейная ипотека с государственной поддержкой» ставка по ипотечному кредиту будет субсидироваться до уровня </w:t>
      </w:r>
      <w:r w:rsidRPr="00077955">
        <w:rPr>
          <w:rFonts w:ascii="Times New Roman" w:hAnsi="Times New Roman" w:cs="Times New Roman"/>
          <w:b/>
          <w:sz w:val="28"/>
          <w:szCs w:val="28"/>
        </w:rPr>
        <w:t>6% годовых за счет средств федерального бюджета</w:t>
      </w:r>
      <w:r w:rsidRPr="008F5318">
        <w:rPr>
          <w:rFonts w:ascii="Times New Roman" w:hAnsi="Times New Roman" w:cs="Times New Roman"/>
          <w:sz w:val="28"/>
          <w:szCs w:val="28"/>
        </w:rPr>
        <w:t xml:space="preserve">, не только в течение льготного периода, как это было ранее, а  </w:t>
      </w:r>
      <w:r w:rsidRPr="00077955">
        <w:rPr>
          <w:rFonts w:ascii="Times New Roman" w:hAnsi="Times New Roman" w:cs="Times New Roman"/>
          <w:b/>
          <w:sz w:val="28"/>
          <w:szCs w:val="28"/>
        </w:rPr>
        <w:t>на</w:t>
      </w:r>
      <w:r w:rsidR="00EA333C" w:rsidRPr="00077955">
        <w:rPr>
          <w:rFonts w:ascii="Times New Roman" w:hAnsi="Times New Roman" w:cs="Times New Roman"/>
          <w:b/>
          <w:sz w:val="28"/>
          <w:szCs w:val="28"/>
        </w:rPr>
        <w:t xml:space="preserve"> протяжении всего срока кредита</w:t>
      </w:r>
      <w:r w:rsidR="00EA333C">
        <w:rPr>
          <w:rFonts w:ascii="Times New Roman" w:hAnsi="Times New Roman" w:cs="Times New Roman"/>
          <w:sz w:val="28"/>
          <w:szCs w:val="28"/>
        </w:rPr>
        <w:t>. Срок исполнения- 25 марта 2019;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 xml:space="preserve">- </w:t>
      </w:r>
      <w:r w:rsidR="000C7D20">
        <w:rPr>
          <w:rFonts w:ascii="Times New Roman" w:hAnsi="Times New Roman" w:cs="Times New Roman"/>
          <w:b/>
          <w:sz w:val="28"/>
          <w:szCs w:val="28"/>
        </w:rPr>
        <w:t>оказать помощь</w:t>
      </w:r>
      <w:r w:rsidRPr="00077955">
        <w:rPr>
          <w:rFonts w:ascii="Times New Roman" w:hAnsi="Times New Roman" w:cs="Times New Roman"/>
          <w:b/>
          <w:sz w:val="28"/>
          <w:szCs w:val="28"/>
        </w:rPr>
        <w:t xml:space="preserve"> семьям</w:t>
      </w:r>
      <w:r w:rsidRPr="008F5318">
        <w:rPr>
          <w:rFonts w:ascii="Times New Roman" w:hAnsi="Times New Roman" w:cs="Times New Roman"/>
          <w:sz w:val="28"/>
          <w:szCs w:val="28"/>
        </w:rPr>
        <w:t xml:space="preserve">, взявшим ипотечный жилищный кредит (заём) для приобретения жилья, в виде выплаты из федерального бюджета суммы в размере </w:t>
      </w:r>
      <w:r w:rsidRPr="00077955">
        <w:rPr>
          <w:rFonts w:ascii="Times New Roman" w:hAnsi="Times New Roman" w:cs="Times New Roman"/>
          <w:b/>
          <w:sz w:val="28"/>
          <w:szCs w:val="28"/>
        </w:rPr>
        <w:t>450 тыс. рублей в счёт погашения кредита</w:t>
      </w:r>
      <w:r w:rsidRPr="008F5318">
        <w:rPr>
          <w:rFonts w:ascii="Times New Roman" w:hAnsi="Times New Roman" w:cs="Times New Roman"/>
          <w:sz w:val="28"/>
          <w:szCs w:val="28"/>
        </w:rPr>
        <w:t xml:space="preserve"> (займа) в случае рождения после 1 января 2019 г. в таких семьях третьег</w:t>
      </w:r>
      <w:r w:rsidR="00EA333C">
        <w:rPr>
          <w:rFonts w:ascii="Times New Roman" w:hAnsi="Times New Roman" w:cs="Times New Roman"/>
          <w:sz w:val="28"/>
          <w:szCs w:val="28"/>
        </w:rPr>
        <w:t>о ребёнка или последующих детей. Срок исполнения – 25 марта 2019;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-</w:t>
      </w:r>
      <w:r w:rsidR="000E3BBF">
        <w:rPr>
          <w:rFonts w:ascii="Times New Roman" w:hAnsi="Times New Roman" w:cs="Times New Roman"/>
          <w:sz w:val="28"/>
          <w:szCs w:val="28"/>
        </w:rPr>
        <w:t xml:space="preserve"> </w:t>
      </w:r>
      <w:r w:rsidRPr="008F5318">
        <w:rPr>
          <w:rFonts w:ascii="Times New Roman" w:hAnsi="Times New Roman" w:cs="Times New Roman"/>
          <w:sz w:val="28"/>
          <w:szCs w:val="28"/>
        </w:rPr>
        <w:t xml:space="preserve">принять дополнительные меры, направленные на </w:t>
      </w:r>
      <w:r w:rsidRPr="00B75493">
        <w:rPr>
          <w:rFonts w:ascii="Times New Roman" w:hAnsi="Times New Roman" w:cs="Times New Roman"/>
          <w:b/>
          <w:sz w:val="28"/>
          <w:szCs w:val="28"/>
        </w:rPr>
        <w:t xml:space="preserve">снижение процентной ставки </w:t>
      </w:r>
      <w:r w:rsidRPr="008F5318">
        <w:rPr>
          <w:rFonts w:ascii="Times New Roman" w:hAnsi="Times New Roman" w:cs="Times New Roman"/>
          <w:sz w:val="28"/>
          <w:szCs w:val="28"/>
        </w:rPr>
        <w:t>по ипотечным жилищны</w:t>
      </w:r>
      <w:r w:rsidR="000C7D20">
        <w:rPr>
          <w:rFonts w:ascii="Times New Roman" w:hAnsi="Times New Roman" w:cs="Times New Roman"/>
          <w:sz w:val="28"/>
          <w:szCs w:val="28"/>
        </w:rPr>
        <w:t xml:space="preserve">м кредитам (займам) до уровня </w:t>
      </w:r>
      <w:r w:rsidR="000C7D20" w:rsidRPr="000C7D20">
        <w:rPr>
          <w:rFonts w:ascii="Times New Roman" w:hAnsi="Times New Roman" w:cs="Times New Roman"/>
          <w:b/>
          <w:sz w:val="28"/>
          <w:szCs w:val="28"/>
        </w:rPr>
        <w:t>8 %</w:t>
      </w:r>
      <w:r w:rsidR="000C7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318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8F5318">
        <w:rPr>
          <w:rFonts w:ascii="Times New Roman" w:hAnsi="Times New Roman" w:cs="Times New Roman"/>
          <w:sz w:val="28"/>
          <w:szCs w:val="28"/>
        </w:rPr>
        <w:t xml:space="preserve"> и менее. Срок </w:t>
      </w:r>
      <w:r w:rsidR="00E54B51">
        <w:rPr>
          <w:rFonts w:ascii="Times New Roman" w:hAnsi="Times New Roman" w:cs="Times New Roman"/>
          <w:sz w:val="28"/>
          <w:szCs w:val="28"/>
        </w:rPr>
        <w:t>исполнения – до 15 января 2020;</w:t>
      </w:r>
    </w:p>
    <w:p w:rsidR="008F5318" w:rsidRP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-</w:t>
      </w:r>
      <w:r w:rsidR="000E3BBF">
        <w:rPr>
          <w:rFonts w:ascii="Times New Roman" w:hAnsi="Times New Roman" w:cs="Times New Roman"/>
          <w:sz w:val="28"/>
          <w:szCs w:val="28"/>
        </w:rPr>
        <w:t xml:space="preserve"> </w:t>
      </w:r>
      <w:r w:rsidRPr="008F5318">
        <w:rPr>
          <w:rFonts w:ascii="Times New Roman" w:hAnsi="Times New Roman" w:cs="Times New Roman"/>
          <w:sz w:val="28"/>
          <w:szCs w:val="28"/>
        </w:rPr>
        <w:t>обеспечить создание финансовых инструментов, в том числе кредитных, для поддержки индивидуального жилищного строительства. Срок исполне</w:t>
      </w:r>
      <w:r w:rsidR="00E54B51">
        <w:rPr>
          <w:rFonts w:ascii="Times New Roman" w:hAnsi="Times New Roman" w:cs="Times New Roman"/>
          <w:sz w:val="28"/>
          <w:szCs w:val="28"/>
        </w:rPr>
        <w:t>ния – до 1 июля 2019</w:t>
      </w:r>
      <w:r w:rsidRPr="008F5318">
        <w:rPr>
          <w:rFonts w:ascii="Times New Roman" w:hAnsi="Times New Roman" w:cs="Times New Roman"/>
          <w:sz w:val="28"/>
          <w:szCs w:val="28"/>
        </w:rPr>
        <w:t>;</w:t>
      </w:r>
    </w:p>
    <w:p w:rsidR="008F5318" w:rsidRDefault="008F5318" w:rsidP="008F53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-</w:t>
      </w:r>
      <w:r w:rsidR="000E3BBF">
        <w:rPr>
          <w:rFonts w:ascii="Times New Roman" w:hAnsi="Times New Roman" w:cs="Times New Roman"/>
          <w:sz w:val="28"/>
          <w:szCs w:val="28"/>
        </w:rPr>
        <w:t xml:space="preserve"> </w:t>
      </w:r>
      <w:r w:rsidRPr="008F5318">
        <w:rPr>
          <w:rFonts w:ascii="Times New Roman" w:hAnsi="Times New Roman" w:cs="Times New Roman"/>
          <w:sz w:val="28"/>
          <w:szCs w:val="28"/>
        </w:rPr>
        <w:t xml:space="preserve">обеспечить внесение в законодательство Российской Федерации изменений, предусматривающих предоставление гражданам, попавшим в трудную жизненную ситуацию, </w:t>
      </w:r>
      <w:r w:rsidRPr="000C7D20">
        <w:rPr>
          <w:rFonts w:ascii="Times New Roman" w:hAnsi="Times New Roman" w:cs="Times New Roman"/>
          <w:b/>
          <w:sz w:val="28"/>
          <w:szCs w:val="28"/>
        </w:rPr>
        <w:t xml:space="preserve">«ипотечных каникул» </w:t>
      </w:r>
      <w:r w:rsidRPr="008F5318">
        <w:rPr>
          <w:rFonts w:ascii="Times New Roman" w:hAnsi="Times New Roman" w:cs="Times New Roman"/>
          <w:sz w:val="28"/>
          <w:szCs w:val="28"/>
        </w:rPr>
        <w:t xml:space="preserve">– отсрочки погашения суммы основного долга и уплаты процентов по ипотечным жилищным кредитам (займам) и установление запрета для кредиторов на применение в указанный период предусмотренных законодательством Российской Федерации последствий нарушения заёмщиком сроков возврата </w:t>
      </w:r>
      <w:r w:rsidRPr="008F5318"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суммы долга и (или) уплаты процентов по соответствующим договорам, а также на обращение </w:t>
      </w:r>
      <w:proofErr w:type="gramStart"/>
      <w:r w:rsidRPr="008F5318">
        <w:rPr>
          <w:rFonts w:ascii="Times New Roman" w:hAnsi="Times New Roman" w:cs="Times New Roman"/>
          <w:sz w:val="28"/>
          <w:szCs w:val="28"/>
        </w:rPr>
        <w:t>взыскания</w:t>
      </w:r>
      <w:proofErr w:type="gramEnd"/>
      <w:r w:rsidRPr="008F5318">
        <w:rPr>
          <w:rFonts w:ascii="Times New Roman" w:hAnsi="Times New Roman" w:cs="Times New Roman"/>
          <w:sz w:val="28"/>
          <w:szCs w:val="28"/>
        </w:rPr>
        <w:t xml:space="preserve"> на заложенное имущество, в случае если оно является единственным жилым помещением заёмщика</w:t>
      </w:r>
      <w:r w:rsidR="00E54B51">
        <w:rPr>
          <w:rFonts w:ascii="Times New Roman" w:hAnsi="Times New Roman" w:cs="Times New Roman"/>
          <w:sz w:val="28"/>
          <w:szCs w:val="28"/>
        </w:rPr>
        <w:t>. Срок исполнения – 1 июля 2019</w:t>
      </w:r>
      <w:r w:rsidRPr="008F5318">
        <w:rPr>
          <w:rFonts w:ascii="Times New Roman" w:hAnsi="Times New Roman" w:cs="Times New Roman"/>
          <w:sz w:val="28"/>
          <w:szCs w:val="28"/>
        </w:rPr>
        <w:t>.</w:t>
      </w:r>
    </w:p>
    <w:p w:rsidR="00735BCC" w:rsidRPr="00A95206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Всю необходимую информацию по программе семейной ипотеки с государственной поддержкой, а также о других программах, требованиях, предъявляемые к заемщику, а также перечень необходимых документов для участия в госуд</w:t>
      </w:r>
      <w:r w:rsidR="00A95206">
        <w:rPr>
          <w:rFonts w:ascii="Times New Roman" w:hAnsi="Times New Roman" w:cs="Times New Roman"/>
          <w:sz w:val="28"/>
          <w:szCs w:val="28"/>
        </w:rPr>
        <w:t xml:space="preserve">арственной программе ипотечного </w:t>
      </w:r>
      <w:r w:rsidRPr="00735BCC">
        <w:rPr>
          <w:rFonts w:ascii="Times New Roman" w:hAnsi="Times New Roman" w:cs="Times New Roman"/>
          <w:sz w:val="28"/>
          <w:szCs w:val="28"/>
        </w:rPr>
        <w:t xml:space="preserve">кредитования можно посмотреть на официальном сайте </w:t>
      </w:r>
      <w:r w:rsidRPr="00A95206">
        <w:rPr>
          <w:rFonts w:ascii="Times New Roman" w:hAnsi="Times New Roman" w:cs="Times New Roman"/>
          <w:b/>
          <w:sz w:val="28"/>
          <w:szCs w:val="28"/>
        </w:rPr>
        <w:t>АО «ДОМ</w:t>
      </w:r>
      <w:proofErr w:type="gramStart"/>
      <w:r w:rsidRPr="00A9520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95206">
        <w:rPr>
          <w:rFonts w:ascii="Times New Roman" w:hAnsi="Times New Roman" w:cs="Times New Roman"/>
          <w:b/>
          <w:sz w:val="28"/>
          <w:szCs w:val="28"/>
        </w:rPr>
        <w:t>Ф» www.дом.рф</w:t>
      </w:r>
    </w:p>
    <w:p w:rsidR="008F5318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BCC">
        <w:rPr>
          <w:rFonts w:ascii="Times New Roman" w:hAnsi="Times New Roman" w:cs="Times New Roman"/>
          <w:sz w:val="28"/>
          <w:szCs w:val="28"/>
        </w:rPr>
        <w:t>Предоставление ипотечных кредитов по стандартам АО «ДОМ</w:t>
      </w:r>
      <w:proofErr w:type="gramStart"/>
      <w:r w:rsidRPr="00735B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35BCC">
        <w:rPr>
          <w:rFonts w:ascii="Times New Roman" w:hAnsi="Times New Roman" w:cs="Times New Roman"/>
          <w:sz w:val="28"/>
          <w:szCs w:val="28"/>
        </w:rPr>
        <w:t xml:space="preserve">Ф» осуществляется кредитными организациями, являющимися партнерами     АО «ДОМ.РФ», а также </w:t>
      </w:r>
      <w:r w:rsidRPr="00077955">
        <w:rPr>
          <w:rFonts w:ascii="Times New Roman" w:hAnsi="Times New Roman" w:cs="Times New Roman"/>
          <w:b/>
          <w:sz w:val="28"/>
          <w:szCs w:val="28"/>
        </w:rPr>
        <w:t>АО «Агентство по ипотечному жилищному кредитованию Кемеровской области»</w:t>
      </w:r>
      <w:r w:rsidRPr="00735BCC">
        <w:rPr>
          <w:rFonts w:ascii="Times New Roman" w:hAnsi="Times New Roman" w:cs="Times New Roman"/>
          <w:sz w:val="28"/>
          <w:szCs w:val="28"/>
        </w:rPr>
        <w:t xml:space="preserve"> (АИЖК Кемеровской области).</w:t>
      </w:r>
      <w:bookmarkStart w:id="0" w:name="_GoBack"/>
      <w:bookmarkEnd w:id="0"/>
    </w:p>
    <w:p w:rsidR="00735BCC" w:rsidRPr="00735BCC" w:rsidRDefault="00735BCC" w:rsidP="00735B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5BCC" w:rsidRPr="0073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25D"/>
    <w:multiLevelType w:val="hybridMultilevel"/>
    <w:tmpl w:val="E05E17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4E6A31"/>
    <w:multiLevelType w:val="hybridMultilevel"/>
    <w:tmpl w:val="5F5E29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4D128C"/>
    <w:multiLevelType w:val="hybridMultilevel"/>
    <w:tmpl w:val="6538B3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EE2A16"/>
    <w:multiLevelType w:val="hybridMultilevel"/>
    <w:tmpl w:val="7A963EC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85E78E9"/>
    <w:multiLevelType w:val="multilevel"/>
    <w:tmpl w:val="3FF645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D1A4D12"/>
    <w:multiLevelType w:val="hybridMultilevel"/>
    <w:tmpl w:val="E78A56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A017D3"/>
    <w:multiLevelType w:val="hybridMultilevel"/>
    <w:tmpl w:val="5662686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B47B62"/>
    <w:multiLevelType w:val="hybridMultilevel"/>
    <w:tmpl w:val="77B02A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64"/>
    <w:rsid w:val="00014D81"/>
    <w:rsid w:val="00061FE0"/>
    <w:rsid w:val="00077955"/>
    <w:rsid w:val="000C7D20"/>
    <w:rsid w:val="000E3BBF"/>
    <w:rsid w:val="004139AF"/>
    <w:rsid w:val="00492BBB"/>
    <w:rsid w:val="005418F9"/>
    <w:rsid w:val="005B34E5"/>
    <w:rsid w:val="00697AFC"/>
    <w:rsid w:val="00735BCC"/>
    <w:rsid w:val="008769FA"/>
    <w:rsid w:val="00892FA6"/>
    <w:rsid w:val="008F5318"/>
    <w:rsid w:val="00912136"/>
    <w:rsid w:val="0091310A"/>
    <w:rsid w:val="00A2097B"/>
    <w:rsid w:val="00A95206"/>
    <w:rsid w:val="00B75493"/>
    <w:rsid w:val="00B9011F"/>
    <w:rsid w:val="00BD65DD"/>
    <w:rsid w:val="00C023BE"/>
    <w:rsid w:val="00CA72F8"/>
    <w:rsid w:val="00CC3464"/>
    <w:rsid w:val="00DA6135"/>
    <w:rsid w:val="00E40967"/>
    <w:rsid w:val="00E54B51"/>
    <w:rsid w:val="00EA333C"/>
    <w:rsid w:val="00EF64DF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9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13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Силукова Алла Андреевна</cp:lastModifiedBy>
  <cp:revision>27</cp:revision>
  <dcterms:created xsi:type="dcterms:W3CDTF">2019-03-04T03:16:00Z</dcterms:created>
  <dcterms:modified xsi:type="dcterms:W3CDTF">2019-03-12T07:54:00Z</dcterms:modified>
</cp:coreProperties>
</file>